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t>证券代码：000875          证券简称：吉电股份                公告编号：20</w:t>
      </w:r>
      <w:r>
        <w:rPr>
          <w:rFonts w:hint="eastAsia"/>
          <w:lang w:val="en-US" w:eastAsia="zh-CN"/>
        </w:rPr>
        <w:t>24-001</w:t>
      </w:r>
    </w:p>
    <w:p>
      <w:pPr>
        <w:rPr>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85725</wp:posOffset>
                </wp:positionV>
                <wp:extent cx="5486400" cy="0"/>
                <wp:effectExtent l="0" t="28575" r="0" b="32385"/>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6.75pt;height:0pt;width:432pt;z-index:251659264;mso-width-relative:page;mso-height-relative:page;" filled="f" stroked="t" coordsize="21600,21600" o:gfxdata="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XWrvNYAAAAJAQAADwAAAAAAAAABACAAAAAiAAAAZHJzL2Rvd25yZXYueG1sUEsBAhQAFAAAAAgA&#10;h07iQFs2EtnuAQAA4gMAAA4AAAAAAAAAAQAgAAAAJQEAAGRycy9lMm9Eb2MueG1sUEsFBgAAAAAG&#10;AAYAWQEAAIUFAAAAAA==&#10;">
                <v:fill on="f" focussize="0,0"/>
                <v:stroke weight="4.5pt" color="#FF6600" linestyle="thinThick" joinstyle="round"/>
                <v:imagedata o:title=""/>
                <o:lock v:ext="edit" aspectratio="f"/>
              </v:line>
            </w:pict>
          </mc:Fallback>
        </mc:AlternateContent>
      </w:r>
    </w:p>
    <w:p>
      <w:pPr>
        <w:jc w:val="center"/>
        <w:rPr>
          <w:rFonts w:hint="eastAsia"/>
          <w:sz w:val="44"/>
          <w:szCs w:val="44"/>
        </w:rPr>
      </w:pPr>
    </w:p>
    <w:p>
      <w:pPr>
        <w:jc w:val="center"/>
        <w:rPr>
          <w:rFonts w:hint="eastAsia"/>
          <w:b/>
          <w:sz w:val="44"/>
          <w:szCs w:val="44"/>
        </w:rPr>
      </w:pPr>
      <w:r>
        <w:rPr>
          <w:rFonts w:hint="eastAsia"/>
          <w:b/>
          <w:sz w:val="44"/>
          <w:szCs w:val="44"/>
        </w:rPr>
        <w:t>吉林电力股份有限公司</w:t>
      </w:r>
    </w:p>
    <w:p>
      <w:pPr>
        <w:jc w:val="center"/>
        <w:rPr>
          <w:rFonts w:hint="eastAsia"/>
          <w:b/>
          <w:sz w:val="44"/>
          <w:szCs w:val="44"/>
        </w:rPr>
      </w:pPr>
      <w:r>
        <w:rPr>
          <w:rFonts w:hint="eastAsia"/>
          <w:b/>
          <w:sz w:val="44"/>
          <w:szCs w:val="44"/>
        </w:rPr>
        <w:t>关于</w:t>
      </w:r>
      <w:r>
        <w:rPr>
          <w:rFonts w:hint="eastAsia"/>
          <w:b/>
          <w:sz w:val="44"/>
          <w:szCs w:val="44"/>
          <w:lang w:eastAsia="zh-CN"/>
        </w:rPr>
        <w:t>选举产生</w:t>
      </w:r>
      <w:r>
        <w:rPr>
          <w:rFonts w:hint="eastAsia"/>
          <w:b/>
          <w:sz w:val="44"/>
          <w:szCs w:val="44"/>
        </w:rPr>
        <w:t>职工代表监事的公告</w:t>
      </w:r>
    </w:p>
    <w:p>
      <w:pPr>
        <w:jc w:val="center"/>
        <w:rPr>
          <w:rFonts w:hint="eastAsia"/>
          <w:sz w:val="44"/>
          <w:szCs w:val="44"/>
        </w:rPr>
      </w:pPr>
    </w:p>
    <w:p>
      <w:pPr>
        <w:ind w:firstLine="562" w:firstLineChars="200"/>
        <w:rPr>
          <w:rFonts w:hint="eastAsia" w:ascii="FangSong_GB2312" w:eastAsia="FangSong_GB2312"/>
          <w:b/>
          <w:sz w:val="28"/>
          <w:szCs w:val="28"/>
        </w:rPr>
      </w:pPr>
      <w:r>
        <w:rPr>
          <w:rFonts w:hint="eastAsia" w:ascii="FangSong_GB2312" w:eastAsia="FangSong_GB2312"/>
          <w:b/>
          <w:sz w:val="28"/>
          <w:szCs w:val="28"/>
        </w:rPr>
        <w:t>本公司及监事会全体成员保证公告内容的真实、准确、完整，没有虚假记载、误导性陈述或重大遗漏。</w:t>
      </w:r>
    </w:p>
    <w:p>
      <w:pPr>
        <w:ind w:firstLine="562" w:firstLineChars="200"/>
        <w:rPr>
          <w:rFonts w:hint="eastAsia" w:ascii="FangSong_GB2312" w:eastAsia="FangSong_GB2312"/>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0" w:firstLineChars="200"/>
        <w:jc w:val="left"/>
        <w:rPr>
          <w:rFonts w:eastAsia="仿宋"/>
          <w:color w:val="000000"/>
          <w:kern w:val="0"/>
          <w:sz w:val="28"/>
          <w:szCs w:val="28"/>
          <w:highlight w:val="none"/>
        </w:rPr>
      </w:pPr>
      <w:r>
        <w:rPr>
          <w:rFonts w:hAnsi="仿宋" w:eastAsia="仿宋"/>
          <w:color w:val="000000"/>
          <w:kern w:val="0"/>
          <w:sz w:val="28"/>
          <w:szCs w:val="28"/>
        </w:rPr>
        <w:t>根据公司《章程》的规定，公司职工代表</w:t>
      </w:r>
      <w:r>
        <w:rPr>
          <w:rFonts w:hint="eastAsia" w:hAnsi="仿宋" w:eastAsia="仿宋"/>
          <w:color w:val="000000"/>
          <w:kern w:val="0"/>
          <w:sz w:val="28"/>
          <w:szCs w:val="28"/>
        </w:rPr>
        <w:t>监</w:t>
      </w:r>
      <w:r>
        <w:rPr>
          <w:rFonts w:hAnsi="仿宋" w:eastAsia="仿宋"/>
          <w:color w:val="000000"/>
          <w:kern w:val="0"/>
          <w:sz w:val="28"/>
          <w:szCs w:val="28"/>
        </w:rPr>
        <w:t>事由公司职工通过职工代表大会、职工大会或者其他形式民主选举产生。公司工</w:t>
      </w:r>
      <w:r>
        <w:rPr>
          <w:rFonts w:hAnsi="仿宋" w:eastAsia="仿宋"/>
          <w:color w:val="000000"/>
          <w:kern w:val="0"/>
          <w:sz w:val="28"/>
          <w:szCs w:val="28"/>
          <w:highlight w:val="none"/>
        </w:rPr>
        <w:t>会委员会根据</w:t>
      </w:r>
      <w:r>
        <w:rPr>
          <w:rFonts w:hint="eastAsia" w:hAnsi="仿宋" w:eastAsia="仿宋"/>
          <w:color w:val="000000"/>
          <w:kern w:val="0"/>
          <w:sz w:val="28"/>
          <w:szCs w:val="28"/>
          <w:highlight w:val="none"/>
          <w:lang w:val="en-US" w:eastAsia="zh-CN"/>
        </w:rPr>
        <w:t>公司</w:t>
      </w:r>
      <w:r>
        <w:rPr>
          <w:rFonts w:hAnsi="仿宋" w:eastAsia="仿宋"/>
          <w:color w:val="000000"/>
          <w:kern w:val="0"/>
          <w:sz w:val="28"/>
          <w:szCs w:val="28"/>
          <w:highlight w:val="none"/>
        </w:rPr>
        <w:t>《章程》和《工会基层组织选举工作暂行条例》的有关规定，于</w:t>
      </w:r>
      <w:r>
        <w:rPr>
          <w:rFonts w:eastAsia="仿宋"/>
          <w:color w:val="000000"/>
          <w:kern w:val="0"/>
          <w:sz w:val="28"/>
          <w:szCs w:val="28"/>
          <w:highlight w:val="none"/>
        </w:rPr>
        <w:t>20</w:t>
      </w:r>
      <w:r>
        <w:rPr>
          <w:rFonts w:hint="eastAsia" w:eastAsia="仿宋"/>
          <w:color w:val="000000"/>
          <w:kern w:val="0"/>
          <w:sz w:val="28"/>
          <w:szCs w:val="28"/>
          <w:highlight w:val="none"/>
          <w:lang w:val="en-US" w:eastAsia="zh-CN"/>
        </w:rPr>
        <w:t>24</w:t>
      </w:r>
      <w:r>
        <w:rPr>
          <w:rFonts w:hAnsi="仿宋" w:eastAsia="仿宋"/>
          <w:color w:val="000000"/>
          <w:kern w:val="0"/>
          <w:sz w:val="28"/>
          <w:szCs w:val="28"/>
          <w:highlight w:val="none"/>
        </w:rPr>
        <w:t>年</w:t>
      </w:r>
      <w:r>
        <w:rPr>
          <w:rFonts w:hint="eastAsia" w:eastAsia="仿宋"/>
          <w:color w:val="000000"/>
          <w:kern w:val="0"/>
          <w:sz w:val="28"/>
          <w:szCs w:val="28"/>
          <w:highlight w:val="none"/>
          <w:lang w:val="en-US" w:eastAsia="zh-CN"/>
        </w:rPr>
        <w:t>1</w:t>
      </w:r>
      <w:r>
        <w:rPr>
          <w:rFonts w:hAnsi="仿宋" w:eastAsia="仿宋"/>
          <w:color w:val="000000"/>
          <w:kern w:val="0"/>
          <w:sz w:val="28"/>
          <w:szCs w:val="28"/>
          <w:highlight w:val="none"/>
        </w:rPr>
        <w:t>月</w:t>
      </w:r>
      <w:r>
        <w:rPr>
          <w:rFonts w:hint="eastAsia" w:eastAsia="仿宋"/>
          <w:color w:val="000000"/>
          <w:kern w:val="0"/>
          <w:sz w:val="28"/>
          <w:szCs w:val="28"/>
          <w:highlight w:val="none"/>
          <w:lang w:val="en-US" w:eastAsia="zh-CN"/>
        </w:rPr>
        <w:t>2</w:t>
      </w:r>
      <w:r>
        <w:rPr>
          <w:rFonts w:hAnsi="仿宋" w:eastAsia="仿宋"/>
          <w:color w:val="000000"/>
          <w:kern w:val="0"/>
          <w:sz w:val="28"/>
          <w:szCs w:val="28"/>
          <w:highlight w:val="none"/>
        </w:rPr>
        <w:t>日至</w:t>
      </w:r>
      <w:r>
        <w:rPr>
          <w:rFonts w:hint="eastAsia" w:hAnsi="仿宋" w:eastAsia="仿宋"/>
          <w:color w:val="000000"/>
          <w:kern w:val="0"/>
          <w:sz w:val="28"/>
          <w:szCs w:val="28"/>
          <w:highlight w:val="none"/>
          <w:lang w:val="en-US" w:eastAsia="zh-CN"/>
        </w:rPr>
        <w:t>5</w:t>
      </w:r>
      <w:r>
        <w:rPr>
          <w:rFonts w:hAnsi="仿宋" w:eastAsia="仿宋"/>
          <w:color w:val="000000"/>
          <w:kern w:val="0"/>
          <w:sz w:val="28"/>
          <w:szCs w:val="28"/>
          <w:highlight w:val="none"/>
        </w:rPr>
        <w:t>日，组织员工代表民主推选公司第</w:t>
      </w:r>
      <w:r>
        <w:rPr>
          <w:rFonts w:hint="eastAsia" w:hAnsi="仿宋" w:eastAsia="仿宋"/>
          <w:color w:val="000000"/>
          <w:kern w:val="0"/>
          <w:sz w:val="28"/>
          <w:szCs w:val="28"/>
          <w:highlight w:val="none"/>
          <w:lang w:val="en-US" w:eastAsia="zh-CN"/>
        </w:rPr>
        <w:t>九</w:t>
      </w:r>
      <w:r>
        <w:rPr>
          <w:rFonts w:hAnsi="仿宋" w:eastAsia="仿宋"/>
          <w:color w:val="000000"/>
          <w:kern w:val="0"/>
          <w:sz w:val="28"/>
          <w:szCs w:val="28"/>
          <w:highlight w:val="none"/>
        </w:rPr>
        <w:t>届</w:t>
      </w:r>
      <w:r>
        <w:rPr>
          <w:rFonts w:hint="eastAsia" w:hAnsi="仿宋" w:eastAsia="仿宋"/>
          <w:color w:val="000000"/>
          <w:kern w:val="0"/>
          <w:sz w:val="28"/>
          <w:szCs w:val="28"/>
          <w:highlight w:val="none"/>
        </w:rPr>
        <w:t>监</w:t>
      </w:r>
      <w:r>
        <w:rPr>
          <w:rFonts w:hAnsi="仿宋" w:eastAsia="仿宋"/>
          <w:color w:val="000000"/>
          <w:kern w:val="0"/>
          <w:sz w:val="28"/>
          <w:szCs w:val="28"/>
          <w:highlight w:val="none"/>
        </w:rPr>
        <w:t>事会职工代表</w:t>
      </w:r>
      <w:r>
        <w:rPr>
          <w:rFonts w:hint="eastAsia" w:hAnsi="仿宋" w:eastAsia="仿宋"/>
          <w:color w:val="000000"/>
          <w:kern w:val="0"/>
          <w:sz w:val="28"/>
          <w:szCs w:val="28"/>
          <w:highlight w:val="none"/>
        </w:rPr>
        <w:t>监</w:t>
      </w:r>
      <w:r>
        <w:rPr>
          <w:rFonts w:hAnsi="仿宋" w:eastAsia="仿宋"/>
          <w:color w:val="000000"/>
          <w:kern w:val="0"/>
          <w:sz w:val="28"/>
          <w:szCs w:val="28"/>
          <w:highlight w:val="none"/>
        </w:rPr>
        <w:t>事。公司</w:t>
      </w:r>
      <w:r>
        <w:rPr>
          <w:rFonts w:hint="eastAsia" w:hAnsi="仿宋" w:eastAsia="仿宋"/>
          <w:color w:val="000000"/>
          <w:kern w:val="0"/>
          <w:sz w:val="28"/>
          <w:szCs w:val="28"/>
          <w:highlight w:val="none"/>
          <w:lang w:val="en-US" w:eastAsia="zh-CN"/>
        </w:rPr>
        <w:t>78</w:t>
      </w:r>
      <w:r>
        <w:rPr>
          <w:rFonts w:hAnsi="仿宋" w:eastAsia="仿宋"/>
          <w:color w:val="000000"/>
          <w:kern w:val="0"/>
          <w:sz w:val="28"/>
          <w:szCs w:val="28"/>
          <w:highlight w:val="none"/>
        </w:rPr>
        <w:t>名员工代表（应参加推选代表</w:t>
      </w:r>
      <w:r>
        <w:rPr>
          <w:rFonts w:hint="eastAsia" w:hAnsi="仿宋" w:eastAsia="仿宋"/>
          <w:color w:val="000000"/>
          <w:kern w:val="0"/>
          <w:sz w:val="28"/>
          <w:szCs w:val="28"/>
          <w:highlight w:val="none"/>
          <w:lang w:val="en-US" w:eastAsia="zh-CN"/>
        </w:rPr>
        <w:t>90</w:t>
      </w:r>
      <w:r>
        <w:rPr>
          <w:rFonts w:hAnsi="仿宋" w:eastAsia="仿宋"/>
          <w:color w:val="000000"/>
          <w:kern w:val="0"/>
          <w:sz w:val="28"/>
          <w:szCs w:val="28"/>
          <w:highlight w:val="none"/>
        </w:rPr>
        <w:t>名，符合法定人数）以无记名票决方式通过，选举</w:t>
      </w:r>
      <w:r>
        <w:rPr>
          <w:rFonts w:hint="eastAsia" w:hAnsi="仿宋" w:eastAsia="仿宋"/>
          <w:color w:val="000000"/>
          <w:kern w:val="0"/>
          <w:sz w:val="28"/>
          <w:szCs w:val="28"/>
          <w:highlight w:val="none"/>
          <w:lang w:val="en-US" w:eastAsia="zh-CN"/>
        </w:rPr>
        <w:t>刘阳女士</w:t>
      </w:r>
      <w:r>
        <w:rPr>
          <w:rFonts w:hAnsi="仿宋" w:eastAsia="仿宋"/>
          <w:color w:val="000000"/>
          <w:kern w:val="0"/>
          <w:sz w:val="28"/>
          <w:szCs w:val="28"/>
          <w:highlight w:val="none"/>
        </w:rPr>
        <w:t>为吉林电力股份有限公司第</w:t>
      </w:r>
      <w:r>
        <w:rPr>
          <w:rFonts w:hint="eastAsia" w:hAnsi="仿宋" w:eastAsia="仿宋"/>
          <w:color w:val="000000"/>
          <w:kern w:val="0"/>
          <w:sz w:val="28"/>
          <w:szCs w:val="28"/>
          <w:highlight w:val="none"/>
          <w:lang w:val="en-US" w:eastAsia="zh-CN"/>
        </w:rPr>
        <w:t>九</w:t>
      </w:r>
      <w:r>
        <w:rPr>
          <w:rFonts w:hAnsi="仿宋" w:eastAsia="仿宋"/>
          <w:color w:val="000000"/>
          <w:kern w:val="0"/>
          <w:sz w:val="28"/>
          <w:szCs w:val="28"/>
          <w:highlight w:val="none"/>
        </w:rPr>
        <w:t>届</w:t>
      </w:r>
      <w:r>
        <w:rPr>
          <w:rFonts w:hint="eastAsia" w:hAnsi="仿宋" w:eastAsia="仿宋"/>
          <w:color w:val="000000"/>
          <w:kern w:val="0"/>
          <w:sz w:val="28"/>
          <w:szCs w:val="28"/>
          <w:highlight w:val="none"/>
        </w:rPr>
        <w:t>监</w:t>
      </w:r>
      <w:r>
        <w:rPr>
          <w:rFonts w:hAnsi="仿宋" w:eastAsia="仿宋"/>
          <w:color w:val="000000"/>
          <w:kern w:val="0"/>
          <w:sz w:val="28"/>
          <w:szCs w:val="28"/>
          <w:highlight w:val="none"/>
        </w:rPr>
        <w:t>事会职工代表</w:t>
      </w:r>
      <w:r>
        <w:rPr>
          <w:rFonts w:hint="eastAsia" w:hAnsi="仿宋" w:eastAsia="仿宋"/>
          <w:color w:val="000000"/>
          <w:kern w:val="0"/>
          <w:sz w:val="28"/>
          <w:szCs w:val="28"/>
          <w:highlight w:val="none"/>
        </w:rPr>
        <w:t>监</w:t>
      </w:r>
      <w:r>
        <w:rPr>
          <w:rFonts w:hAnsi="仿宋" w:eastAsia="仿宋"/>
          <w:color w:val="000000"/>
          <w:kern w:val="0"/>
          <w:sz w:val="28"/>
          <w:szCs w:val="28"/>
          <w:highlight w:val="none"/>
        </w:rPr>
        <w:t>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00" w:lineRule="exact"/>
        <w:ind w:firstLine="560" w:firstLineChars="200"/>
        <w:jc w:val="left"/>
        <w:rPr>
          <w:rFonts w:eastAsia="仿宋"/>
          <w:color w:val="000000"/>
          <w:kern w:val="0"/>
          <w:sz w:val="28"/>
          <w:szCs w:val="28"/>
          <w:highlight w:val="none"/>
        </w:rPr>
      </w:pPr>
      <w:r>
        <w:rPr>
          <w:rFonts w:hAnsi="仿宋" w:eastAsia="仿宋"/>
          <w:color w:val="000000"/>
          <w:kern w:val="0"/>
          <w:sz w:val="28"/>
          <w:szCs w:val="28"/>
          <w:highlight w:val="none"/>
        </w:rPr>
        <w:t>特此公告。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00" w:lineRule="exact"/>
        <w:ind w:firstLine="560" w:firstLineChars="200"/>
        <w:jc w:val="left"/>
        <w:rPr>
          <w:rFonts w:hint="eastAsia" w:ascii="仿宋" w:hAnsi="仿宋" w:eastAsia="仿宋"/>
          <w:color w:val="000000"/>
          <w:kern w:val="0"/>
          <w:sz w:val="28"/>
          <w:szCs w:val="28"/>
          <w:highlight w:val="none"/>
        </w:rPr>
      </w:pPr>
      <w:r>
        <w:rPr>
          <w:rFonts w:hint="eastAsia" w:ascii="仿宋" w:hAnsi="仿宋" w:eastAsia="仿宋"/>
          <w:color w:val="000000"/>
          <w:kern w:val="0"/>
          <w:sz w:val="28"/>
          <w:szCs w:val="28"/>
          <w:highlight w:val="none"/>
        </w:rPr>
        <w:t>附：</w:t>
      </w:r>
      <w:r>
        <w:rPr>
          <w:rFonts w:hint="eastAsia" w:hAnsi="仿宋" w:eastAsia="仿宋"/>
          <w:color w:val="000000"/>
          <w:kern w:val="0"/>
          <w:sz w:val="28"/>
          <w:szCs w:val="28"/>
          <w:highlight w:val="none"/>
          <w:lang w:val="en-US" w:eastAsia="zh-CN"/>
        </w:rPr>
        <w:t>刘阳女士</w:t>
      </w:r>
      <w:r>
        <w:rPr>
          <w:rFonts w:hint="eastAsia" w:ascii="仿宋" w:hAnsi="仿宋" w:eastAsia="仿宋"/>
          <w:color w:val="000000"/>
          <w:kern w:val="0"/>
          <w:sz w:val="28"/>
          <w:szCs w:val="28"/>
          <w:highlight w:val="none"/>
        </w:rPr>
        <w:t xml:space="preserve">简历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00" w:lineRule="exact"/>
        <w:ind w:firstLine="560" w:firstLineChars="200"/>
        <w:jc w:val="right"/>
        <w:rPr>
          <w:rFonts w:hint="eastAsia" w:ascii="仿宋" w:hAnsi="仿宋" w:eastAsia="仿宋"/>
          <w:sz w:val="28"/>
          <w:szCs w:val="28"/>
          <w:highlight w:val="none"/>
        </w:rPr>
      </w:pPr>
      <w:r>
        <w:rPr>
          <w:rFonts w:hint="eastAsia" w:ascii="仿宋" w:hAnsi="仿宋" w:eastAsia="仿宋"/>
          <w:sz w:val="28"/>
          <w:szCs w:val="28"/>
          <w:highlight w:val="none"/>
        </w:rPr>
        <w:t>吉林电力股份有限公司监事会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00" w:lineRule="exac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bookmarkStart w:id="0" w:name="_GoBack"/>
      <w:bookmarkEnd w:id="0"/>
      <w:r>
        <w:rPr>
          <w:rFonts w:hint="eastAsia" w:ascii="仿宋" w:hAnsi="仿宋" w:eastAsia="仿宋"/>
          <w:sz w:val="28"/>
          <w:szCs w:val="28"/>
          <w:highlight w:val="none"/>
        </w:rPr>
        <w:t>二○二</w:t>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一</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九</w:t>
      </w:r>
      <w:r>
        <w:rPr>
          <w:rFonts w:hint="eastAsia" w:ascii="仿宋" w:hAnsi="仿宋" w:eastAsia="仿宋"/>
          <w:sz w:val="28"/>
          <w:szCs w:val="28"/>
          <w:highlight w:val="none"/>
        </w:rPr>
        <w:t>日</w:t>
      </w:r>
    </w:p>
    <w:p>
      <w:pPr>
        <w:spacing w:line="600" w:lineRule="exact"/>
        <w:rPr>
          <w:rFonts w:hint="eastAsia" w:eastAsia="FangSong_GB2312"/>
          <w:sz w:val="28"/>
          <w:szCs w:val="28"/>
        </w:rPr>
      </w:pPr>
    </w:p>
    <w:p>
      <w:pPr>
        <w:spacing w:line="600" w:lineRule="exact"/>
        <w:rPr>
          <w:rFonts w:hint="eastAsia" w:ascii="宋体" w:hAnsi="宋体"/>
          <w:b/>
          <w:sz w:val="44"/>
          <w:szCs w:val="44"/>
        </w:rPr>
      </w:pPr>
      <w:r>
        <w:rPr>
          <w:rFonts w:hint="eastAsia" w:eastAsia="FangSong_GB2312"/>
          <w:sz w:val="28"/>
          <w:szCs w:val="28"/>
        </w:rPr>
        <w:t>附件</w:t>
      </w:r>
    </w:p>
    <w:p>
      <w:pPr>
        <w:jc w:val="center"/>
        <w:rPr>
          <w:rFonts w:ascii="宋体" w:hAnsi="宋体"/>
          <w:b/>
          <w:sz w:val="44"/>
          <w:szCs w:val="44"/>
        </w:rPr>
      </w:pPr>
      <w:r>
        <w:rPr>
          <w:rFonts w:hint="eastAsia" w:ascii="宋体" w:hAnsi="宋体"/>
          <w:b/>
          <w:sz w:val="44"/>
          <w:szCs w:val="44"/>
          <w:lang w:val="en-US" w:eastAsia="zh-CN"/>
        </w:rPr>
        <w:t>刘阳女士</w:t>
      </w:r>
      <w:r>
        <w:rPr>
          <w:rFonts w:ascii="宋体" w:hAnsi="宋体"/>
          <w:b/>
          <w:sz w:val="44"/>
          <w:szCs w:val="44"/>
        </w:rPr>
        <w:t>简历</w:t>
      </w:r>
    </w:p>
    <w:p>
      <w:pPr>
        <w:spacing w:line="560" w:lineRule="exact"/>
        <w:ind w:firstLine="560" w:firstLineChars="200"/>
        <w:rPr>
          <w:rFonts w:hint="eastAsia" w:hAnsi="仿宋" w:eastAsia="仿宋"/>
          <w:sz w:val="28"/>
          <w:szCs w:val="28"/>
        </w:rPr>
      </w:pPr>
    </w:p>
    <w:p>
      <w:pPr>
        <w:ind w:left="1" w:firstLine="560" w:firstLineChars="200"/>
        <w:jc w:val="left"/>
        <w:rPr>
          <w:rFonts w:hint="eastAsia" w:eastAsia="仿宋"/>
          <w:bCs/>
          <w:sz w:val="28"/>
          <w:szCs w:val="28"/>
          <w:lang w:eastAsia="zh-CN"/>
        </w:rPr>
      </w:pPr>
      <w:r>
        <w:rPr>
          <w:rFonts w:hint="eastAsia" w:hAnsi="仿宋" w:eastAsia="仿宋"/>
          <w:color w:val="000000"/>
          <w:kern w:val="0"/>
          <w:sz w:val="28"/>
          <w:szCs w:val="28"/>
          <w:highlight w:val="none"/>
          <w:lang w:val="en-US" w:eastAsia="zh-CN"/>
        </w:rPr>
        <w:t>刘阳</w:t>
      </w:r>
      <w:r>
        <w:rPr>
          <w:rFonts w:hint="eastAsia" w:eastAsia="仿宋"/>
          <w:bCs/>
          <w:sz w:val="28"/>
          <w:szCs w:val="28"/>
        </w:rPr>
        <w:t>，</w:t>
      </w:r>
      <w:r>
        <w:rPr>
          <w:rFonts w:hint="eastAsia" w:eastAsia="仿宋"/>
          <w:bCs/>
          <w:sz w:val="28"/>
          <w:szCs w:val="28"/>
          <w:lang w:val="en-US" w:eastAsia="zh-CN"/>
        </w:rPr>
        <w:t>女</w:t>
      </w:r>
      <w:r>
        <w:rPr>
          <w:rFonts w:hint="eastAsia" w:eastAsia="仿宋"/>
          <w:bCs/>
          <w:sz w:val="28"/>
          <w:szCs w:val="28"/>
        </w:rPr>
        <w:t>，197</w:t>
      </w:r>
      <w:r>
        <w:rPr>
          <w:rFonts w:hint="eastAsia" w:eastAsia="仿宋"/>
          <w:bCs/>
          <w:sz w:val="28"/>
          <w:szCs w:val="28"/>
          <w:lang w:val="en-US" w:eastAsia="zh-CN"/>
        </w:rPr>
        <w:t>5</w:t>
      </w:r>
      <w:r>
        <w:rPr>
          <w:rFonts w:hint="eastAsia" w:eastAsia="仿宋"/>
          <w:bCs/>
          <w:sz w:val="28"/>
          <w:szCs w:val="28"/>
        </w:rPr>
        <w:t>年</w:t>
      </w:r>
      <w:r>
        <w:rPr>
          <w:rFonts w:hint="eastAsia" w:eastAsia="仿宋"/>
          <w:bCs/>
          <w:sz w:val="28"/>
          <w:szCs w:val="28"/>
          <w:lang w:val="en-US" w:eastAsia="zh-CN"/>
        </w:rPr>
        <w:t>2</w:t>
      </w:r>
      <w:r>
        <w:rPr>
          <w:rFonts w:hint="eastAsia" w:eastAsia="仿宋"/>
          <w:bCs/>
          <w:sz w:val="28"/>
          <w:szCs w:val="28"/>
        </w:rPr>
        <w:t>月出生，汉族，中共党员</w:t>
      </w:r>
      <w:r>
        <w:rPr>
          <w:rFonts w:hint="eastAsia" w:eastAsia="仿宋"/>
          <w:bCs/>
          <w:sz w:val="28"/>
          <w:szCs w:val="28"/>
          <w:lang w:eastAsia="zh-CN"/>
        </w:rPr>
        <w:t>，</w:t>
      </w:r>
      <w:r>
        <w:rPr>
          <w:rFonts w:hint="eastAsia" w:eastAsia="仿宋"/>
          <w:bCs/>
          <w:sz w:val="28"/>
          <w:szCs w:val="28"/>
          <w:highlight w:val="none"/>
          <w:lang w:val="en-US" w:eastAsia="zh-CN"/>
        </w:rPr>
        <w:t>大学本科学历，工</w:t>
      </w:r>
      <w:r>
        <w:rPr>
          <w:rFonts w:hint="eastAsia" w:eastAsia="仿宋"/>
          <w:bCs/>
          <w:sz w:val="28"/>
          <w:szCs w:val="28"/>
          <w:lang w:val="en-US" w:eastAsia="zh-CN"/>
        </w:rPr>
        <w:t>学学士</w:t>
      </w:r>
      <w:r>
        <w:rPr>
          <w:rFonts w:hint="eastAsia" w:eastAsia="仿宋"/>
          <w:bCs/>
          <w:sz w:val="28"/>
          <w:szCs w:val="28"/>
          <w:lang w:eastAsia="zh-CN"/>
        </w:rPr>
        <w:t>学</w:t>
      </w:r>
      <w:r>
        <w:rPr>
          <w:rFonts w:hint="eastAsia" w:eastAsia="仿宋"/>
          <w:bCs/>
          <w:sz w:val="28"/>
          <w:szCs w:val="28"/>
          <w:lang w:val="en-US" w:eastAsia="zh-CN"/>
        </w:rPr>
        <w:t>位</w:t>
      </w:r>
      <w:r>
        <w:rPr>
          <w:rFonts w:hint="eastAsia" w:eastAsia="仿宋"/>
          <w:bCs/>
          <w:sz w:val="28"/>
          <w:szCs w:val="28"/>
        </w:rPr>
        <w:t>，高级</w:t>
      </w:r>
      <w:r>
        <w:rPr>
          <w:rFonts w:hint="eastAsia" w:eastAsia="仿宋"/>
          <w:bCs/>
          <w:sz w:val="28"/>
          <w:szCs w:val="28"/>
          <w:lang w:val="en-US" w:eastAsia="zh-CN"/>
        </w:rPr>
        <w:t>经济</w:t>
      </w:r>
      <w:r>
        <w:rPr>
          <w:rFonts w:hint="eastAsia" w:eastAsia="仿宋"/>
          <w:bCs/>
          <w:sz w:val="28"/>
          <w:szCs w:val="28"/>
        </w:rPr>
        <w:t>师。现任吉林电力股份有限公司</w:t>
      </w:r>
      <w:r>
        <w:rPr>
          <w:rFonts w:hint="eastAsia" w:eastAsia="仿宋"/>
          <w:bCs/>
          <w:sz w:val="28"/>
          <w:szCs w:val="28"/>
          <w:lang w:val="en-US" w:eastAsia="zh-CN"/>
        </w:rPr>
        <w:t>群团工作部（工会办公室）主任、吉林电力股份有限公司机关工会委员会主席</w:t>
      </w:r>
      <w:r>
        <w:rPr>
          <w:rFonts w:hint="eastAsia" w:eastAsia="仿宋"/>
          <w:bCs/>
          <w:sz w:val="28"/>
          <w:szCs w:val="28"/>
          <w:lang w:eastAsia="zh-CN"/>
        </w:rPr>
        <w:t>。</w:t>
      </w:r>
    </w:p>
    <w:p>
      <w:pPr>
        <w:ind w:left="1" w:firstLine="560" w:firstLineChars="200"/>
        <w:jc w:val="left"/>
        <w:rPr>
          <w:rFonts w:hint="eastAsia" w:eastAsia="仿宋"/>
          <w:bCs/>
          <w:sz w:val="28"/>
          <w:szCs w:val="28"/>
          <w:lang w:val="en-US" w:eastAsia="zh-CN"/>
        </w:rPr>
      </w:pPr>
      <w:r>
        <w:rPr>
          <w:rFonts w:hint="eastAsia" w:eastAsia="仿宋"/>
          <w:bCs/>
          <w:sz w:val="28"/>
          <w:szCs w:val="28"/>
          <w:lang w:val="en-US" w:eastAsia="zh-CN"/>
        </w:rPr>
        <w:t>曾任吉林电力股份有限公司人力资源部主任助理；吉林电力股份有限公司办公室副主任；吉林中电投新能源有限公司</w:t>
      </w:r>
      <w:r>
        <w:rPr>
          <w:rFonts w:hint="eastAsia" w:eastAsia="仿宋"/>
          <w:bCs/>
          <w:sz w:val="28"/>
          <w:szCs w:val="28"/>
          <w:highlight w:val="none"/>
          <w:lang w:val="en-US" w:eastAsia="zh-CN"/>
        </w:rPr>
        <w:t>党委副书记、副</w:t>
      </w:r>
      <w:r>
        <w:rPr>
          <w:rFonts w:hint="eastAsia" w:eastAsia="仿宋"/>
          <w:bCs/>
          <w:sz w:val="28"/>
          <w:szCs w:val="28"/>
          <w:lang w:val="en-US" w:eastAsia="zh-CN"/>
        </w:rPr>
        <w:t>总经理；吉林中电投新能源有限公司党委书记、副总经理；吉林电力股份有限公司工会办公室主任。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0" w:firstLineChars="200"/>
        <w:jc w:val="left"/>
        <w:rPr>
          <w:rFonts w:hint="eastAsia" w:ascii="仿宋" w:hAnsi="仿宋" w:eastAsia="仿宋"/>
          <w:sz w:val="28"/>
          <w:szCs w:val="28"/>
        </w:rPr>
      </w:pPr>
      <w:r>
        <w:rPr>
          <w:rFonts w:hint="eastAsia" w:ascii="Times New Roman" w:hAnsi="Times New Roman" w:eastAsia="仿宋" w:cs="Times New Roman"/>
          <w:bCs/>
          <w:sz w:val="28"/>
          <w:szCs w:val="28"/>
          <w:highlight w:val="none"/>
          <w:lang w:val="en-US" w:eastAsia="zh-CN"/>
        </w:rPr>
        <w:t>刘阳女士不</w:t>
      </w:r>
      <w:r>
        <w:rPr>
          <w:rFonts w:hint="default" w:ascii="Times New Roman" w:hAnsi="Times New Roman" w:eastAsia="仿宋" w:cs="Times New Roman"/>
          <w:bCs/>
          <w:sz w:val="28"/>
          <w:szCs w:val="28"/>
          <w:highlight w:val="none"/>
        </w:rPr>
        <w:t>持有公司股票</w:t>
      </w:r>
      <w:r>
        <w:rPr>
          <w:rFonts w:hint="default" w:ascii="Times New Roman" w:hAnsi="Times New Roman" w:eastAsia="仿宋" w:cs="Times New Roman"/>
          <w:bCs/>
          <w:sz w:val="28"/>
          <w:szCs w:val="28"/>
        </w:rPr>
        <w:t>；不存在《公司法》第一百四十六条规定的情形之一；未被中国证监会采取证券市场禁入措施；未被证券交易所公开认定为不适合担任上市公司董事、监事和高级管理人员；最近三年内未受到中国证监会行政处罚；最近三年内未受到证券交易所公开谴责或者三次以上通报批评；不存在因涉嫌犯罪被司法机关立案侦查或者涉嫌违法违规被中国证监会立案调查，尚未有明确结论意见的情形；未被中国证监会在证券期货市场违法失信信息公开查询平台公示或者被人民法院纳入失信被执行人名单；</w:t>
      </w:r>
      <w:r>
        <w:rPr>
          <w:rFonts w:hint="eastAsia" w:ascii="Times New Roman" w:hAnsi="Times New Roman" w:eastAsia="仿宋" w:cs="Times New Roman"/>
          <w:bCs/>
          <w:sz w:val="28"/>
          <w:szCs w:val="28"/>
          <w:lang w:val="en-US" w:eastAsia="zh-CN"/>
        </w:rPr>
        <w:t>除</w:t>
      </w:r>
      <w:r>
        <w:rPr>
          <w:rFonts w:hint="eastAsia" w:eastAsia="仿宋" w:cs="Times New Roman"/>
          <w:bCs/>
          <w:sz w:val="28"/>
          <w:szCs w:val="28"/>
          <w:lang w:val="en-US" w:eastAsia="zh-CN"/>
        </w:rPr>
        <w:t>与公司副总经理马佳先生存在关联关系外，</w:t>
      </w:r>
      <w:r>
        <w:rPr>
          <w:rFonts w:hint="default" w:ascii="Times New Roman" w:hAnsi="Times New Roman" w:eastAsia="仿宋" w:cs="Times New Roman"/>
          <w:bCs/>
          <w:sz w:val="28"/>
          <w:szCs w:val="28"/>
          <w:lang w:val="en-US" w:eastAsia="zh-CN"/>
        </w:rPr>
        <w:t>与控股股东、实际控制人及其他持有公司5%以上股份的股东、公司其他董事、监事和高级管理人员不存在关联关系</w:t>
      </w:r>
      <w:r>
        <w:rPr>
          <w:rFonts w:hint="default" w:ascii="Times New Roman" w:hAnsi="Times New Roman" w:eastAsia="仿宋" w:cs="Times New Roman"/>
          <w:bCs/>
          <w:sz w:val="28"/>
          <w:szCs w:val="28"/>
        </w:rPr>
        <w:t>；符合有关法律、行政法规、部门规章、规范性文件、《股票上市规则》及交易所其他相关规定要求的任职资格。</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9D4430"/>
    <w:rsid w:val="00000578"/>
    <w:rsid w:val="000163A4"/>
    <w:rsid w:val="00021E56"/>
    <w:rsid w:val="0003601D"/>
    <w:rsid w:val="00043B54"/>
    <w:rsid w:val="00044320"/>
    <w:rsid w:val="000466F0"/>
    <w:rsid w:val="00054F5E"/>
    <w:rsid w:val="0005723D"/>
    <w:rsid w:val="000716E9"/>
    <w:rsid w:val="000A04F5"/>
    <w:rsid w:val="000B6AAF"/>
    <w:rsid w:val="000D3634"/>
    <w:rsid w:val="000D6451"/>
    <w:rsid w:val="000F119E"/>
    <w:rsid w:val="000F3981"/>
    <w:rsid w:val="001044AD"/>
    <w:rsid w:val="00127B43"/>
    <w:rsid w:val="00140FBC"/>
    <w:rsid w:val="00147228"/>
    <w:rsid w:val="00162FE8"/>
    <w:rsid w:val="001862A2"/>
    <w:rsid w:val="001A45B3"/>
    <w:rsid w:val="001A48D8"/>
    <w:rsid w:val="001A5D7A"/>
    <w:rsid w:val="001C2532"/>
    <w:rsid w:val="001E0D47"/>
    <w:rsid w:val="001E2017"/>
    <w:rsid w:val="001F27C1"/>
    <w:rsid w:val="00206212"/>
    <w:rsid w:val="00216FE3"/>
    <w:rsid w:val="00230EFC"/>
    <w:rsid w:val="002361FA"/>
    <w:rsid w:val="0024091F"/>
    <w:rsid w:val="00241EFD"/>
    <w:rsid w:val="002506D3"/>
    <w:rsid w:val="002714A1"/>
    <w:rsid w:val="00276F54"/>
    <w:rsid w:val="00280772"/>
    <w:rsid w:val="00283460"/>
    <w:rsid w:val="002B01DE"/>
    <w:rsid w:val="002C59E0"/>
    <w:rsid w:val="002D41D9"/>
    <w:rsid w:val="002D50B2"/>
    <w:rsid w:val="002E0268"/>
    <w:rsid w:val="002F33BC"/>
    <w:rsid w:val="002F7B4D"/>
    <w:rsid w:val="00306A8A"/>
    <w:rsid w:val="0031049C"/>
    <w:rsid w:val="00322776"/>
    <w:rsid w:val="003228BF"/>
    <w:rsid w:val="0032300A"/>
    <w:rsid w:val="00325E24"/>
    <w:rsid w:val="0032732E"/>
    <w:rsid w:val="00333E15"/>
    <w:rsid w:val="00340EF9"/>
    <w:rsid w:val="00357108"/>
    <w:rsid w:val="00357843"/>
    <w:rsid w:val="00362877"/>
    <w:rsid w:val="003672DF"/>
    <w:rsid w:val="00377E4D"/>
    <w:rsid w:val="003846D2"/>
    <w:rsid w:val="003B28CD"/>
    <w:rsid w:val="003C2EE5"/>
    <w:rsid w:val="00402980"/>
    <w:rsid w:val="0040693D"/>
    <w:rsid w:val="00414A7E"/>
    <w:rsid w:val="00420B72"/>
    <w:rsid w:val="00420D85"/>
    <w:rsid w:val="00423F15"/>
    <w:rsid w:val="00441786"/>
    <w:rsid w:val="0049156E"/>
    <w:rsid w:val="00491C74"/>
    <w:rsid w:val="004A22ED"/>
    <w:rsid w:val="004A4A0E"/>
    <w:rsid w:val="004A60E0"/>
    <w:rsid w:val="004A6425"/>
    <w:rsid w:val="004B224A"/>
    <w:rsid w:val="004C07CD"/>
    <w:rsid w:val="004D2C17"/>
    <w:rsid w:val="004D6D8E"/>
    <w:rsid w:val="004E572D"/>
    <w:rsid w:val="004E7679"/>
    <w:rsid w:val="004F0899"/>
    <w:rsid w:val="00500DE0"/>
    <w:rsid w:val="00507CAE"/>
    <w:rsid w:val="0051145A"/>
    <w:rsid w:val="005169BD"/>
    <w:rsid w:val="00531C37"/>
    <w:rsid w:val="00533A6E"/>
    <w:rsid w:val="00542107"/>
    <w:rsid w:val="00550DF8"/>
    <w:rsid w:val="0057795A"/>
    <w:rsid w:val="005821FC"/>
    <w:rsid w:val="00586C24"/>
    <w:rsid w:val="0059172B"/>
    <w:rsid w:val="0059285D"/>
    <w:rsid w:val="0059710E"/>
    <w:rsid w:val="0059732D"/>
    <w:rsid w:val="005B012A"/>
    <w:rsid w:val="005B2378"/>
    <w:rsid w:val="005B25B7"/>
    <w:rsid w:val="005B3E61"/>
    <w:rsid w:val="005C4D98"/>
    <w:rsid w:val="005C63B2"/>
    <w:rsid w:val="005F463A"/>
    <w:rsid w:val="00600BB4"/>
    <w:rsid w:val="00611ABA"/>
    <w:rsid w:val="00621555"/>
    <w:rsid w:val="00623A4F"/>
    <w:rsid w:val="006613DC"/>
    <w:rsid w:val="00662179"/>
    <w:rsid w:val="00665505"/>
    <w:rsid w:val="006740C6"/>
    <w:rsid w:val="006914E9"/>
    <w:rsid w:val="00693C3B"/>
    <w:rsid w:val="006944A3"/>
    <w:rsid w:val="006C19B5"/>
    <w:rsid w:val="006E2430"/>
    <w:rsid w:val="006F63E3"/>
    <w:rsid w:val="00704B8C"/>
    <w:rsid w:val="00707EA1"/>
    <w:rsid w:val="007379A0"/>
    <w:rsid w:val="007427C4"/>
    <w:rsid w:val="007506B9"/>
    <w:rsid w:val="00754F03"/>
    <w:rsid w:val="00761959"/>
    <w:rsid w:val="007625E9"/>
    <w:rsid w:val="00763191"/>
    <w:rsid w:val="007744B3"/>
    <w:rsid w:val="00777F5A"/>
    <w:rsid w:val="00781C79"/>
    <w:rsid w:val="00781FC3"/>
    <w:rsid w:val="007A09A9"/>
    <w:rsid w:val="007A0B81"/>
    <w:rsid w:val="007A61FB"/>
    <w:rsid w:val="007C07D3"/>
    <w:rsid w:val="007C08F1"/>
    <w:rsid w:val="007C1D06"/>
    <w:rsid w:val="007C3AAF"/>
    <w:rsid w:val="007C583C"/>
    <w:rsid w:val="007D6216"/>
    <w:rsid w:val="007D7EEF"/>
    <w:rsid w:val="007E09D6"/>
    <w:rsid w:val="007E3B62"/>
    <w:rsid w:val="007F53BC"/>
    <w:rsid w:val="008103AE"/>
    <w:rsid w:val="008122BB"/>
    <w:rsid w:val="0082406B"/>
    <w:rsid w:val="00855802"/>
    <w:rsid w:val="0085666D"/>
    <w:rsid w:val="00870517"/>
    <w:rsid w:val="008724F6"/>
    <w:rsid w:val="00877E9C"/>
    <w:rsid w:val="008B254C"/>
    <w:rsid w:val="008D2ED7"/>
    <w:rsid w:val="008E64F3"/>
    <w:rsid w:val="008E7EA3"/>
    <w:rsid w:val="008F444A"/>
    <w:rsid w:val="009136A0"/>
    <w:rsid w:val="0091748A"/>
    <w:rsid w:val="00933EAC"/>
    <w:rsid w:val="00941BE1"/>
    <w:rsid w:val="009461FD"/>
    <w:rsid w:val="0096089E"/>
    <w:rsid w:val="00977EA5"/>
    <w:rsid w:val="0098355B"/>
    <w:rsid w:val="009C1558"/>
    <w:rsid w:val="009D3A66"/>
    <w:rsid w:val="009D3B20"/>
    <w:rsid w:val="009D4430"/>
    <w:rsid w:val="009D6FF1"/>
    <w:rsid w:val="009E2991"/>
    <w:rsid w:val="009F0F06"/>
    <w:rsid w:val="00A16C78"/>
    <w:rsid w:val="00A210A6"/>
    <w:rsid w:val="00A33126"/>
    <w:rsid w:val="00A360FE"/>
    <w:rsid w:val="00A50C4F"/>
    <w:rsid w:val="00A63054"/>
    <w:rsid w:val="00A80F20"/>
    <w:rsid w:val="00A84786"/>
    <w:rsid w:val="00A87943"/>
    <w:rsid w:val="00AA23EB"/>
    <w:rsid w:val="00AA2540"/>
    <w:rsid w:val="00AC7122"/>
    <w:rsid w:val="00AD7577"/>
    <w:rsid w:val="00AE1FDC"/>
    <w:rsid w:val="00AF3C5D"/>
    <w:rsid w:val="00AF6C2D"/>
    <w:rsid w:val="00B1432A"/>
    <w:rsid w:val="00B3005C"/>
    <w:rsid w:val="00B405E7"/>
    <w:rsid w:val="00B555BE"/>
    <w:rsid w:val="00B62DD3"/>
    <w:rsid w:val="00B74147"/>
    <w:rsid w:val="00B83081"/>
    <w:rsid w:val="00B84C76"/>
    <w:rsid w:val="00BA0B0B"/>
    <w:rsid w:val="00BC332B"/>
    <w:rsid w:val="00BE5C05"/>
    <w:rsid w:val="00BF331E"/>
    <w:rsid w:val="00BF347B"/>
    <w:rsid w:val="00BF7B51"/>
    <w:rsid w:val="00C00C76"/>
    <w:rsid w:val="00C06263"/>
    <w:rsid w:val="00C07020"/>
    <w:rsid w:val="00C25AD6"/>
    <w:rsid w:val="00C37C20"/>
    <w:rsid w:val="00C37CDE"/>
    <w:rsid w:val="00C42B6A"/>
    <w:rsid w:val="00C50045"/>
    <w:rsid w:val="00C503DB"/>
    <w:rsid w:val="00C50ED5"/>
    <w:rsid w:val="00C577E3"/>
    <w:rsid w:val="00C712A9"/>
    <w:rsid w:val="00C71AE9"/>
    <w:rsid w:val="00C71F6F"/>
    <w:rsid w:val="00C803EF"/>
    <w:rsid w:val="00C840F8"/>
    <w:rsid w:val="00C94912"/>
    <w:rsid w:val="00CB1A7E"/>
    <w:rsid w:val="00CB370F"/>
    <w:rsid w:val="00CB5070"/>
    <w:rsid w:val="00CE00C1"/>
    <w:rsid w:val="00CF131D"/>
    <w:rsid w:val="00D00192"/>
    <w:rsid w:val="00D018A6"/>
    <w:rsid w:val="00D26051"/>
    <w:rsid w:val="00D359C0"/>
    <w:rsid w:val="00D36B44"/>
    <w:rsid w:val="00D52DBF"/>
    <w:rsid w:val="00D56380"/>
    <w:rsid w:val="00D576FA"/>
    <w:rsid w:val="00D715DE"/>
    <w:rsid w:val="00D838E7"/>
    <w:rsid w:val="00D84022"/>
    <w:rsid w:val="00D8539A"/>
    <w:rsid w:val="00D94F0F"/>
    <w:rsid w:val="00DC17A9"/>
    <w:rsid w:val="00DE76AF"/>
    <w:rsid w:val="00DF2E40"/>
    <w:rsid w:val="00DF3365"/>
    <w:rsid w:val="00E00EF5"/>
    <w:rsid w:val="00E03BFF"/>
    <w:rsid w:val="00E178DA"/>
    <w:rsid w:val="00E178DB"/>
    <w:rsid w:val="00E2298A"/>
    <w:rsid w:val="00E30E9B"/>
    <w:rsid w:val="00E50534"/>
    <w:rsid w:val="00EA0EF4"/>
    <w:rsid w:val="00EA2647"/>
    <w:rsid w:val="00EB3EC7"/>
    <w:rsid w:val="00EB4672"/>
    <w:rsid w:val="00EC5E4B"/>
    <w:rsid w:val="00ED0F64"/>
    <w:rsid w:val="00ED1442"/>
    <w:rsid w:val="00EE28BC"/>
    <w:rsid w:val="00EE4890"/>
    <w:rsid w:val="00EF3B06"/>
    <w:rsid w:val="00F03A48"/>
    <w:rsid w:val="00F10EDB"/>
    <w:rsid w:val="00F12C7E"/>
    <w:rsid w:val="00F14C2B"/>
    <w:rsid w:val="00F14F60"/>
    <w:rsid w:val="00F210AC"/>
    <w:rsid w:val="00F272D2"/>
    <w:rsid w:val="00F34AE6"/>
    <w:rsid w:val="00F37D9D"/>
    <w:rsid w:val="00F47028"/>
    <w:rsid w:val="00F503B4"/>
    <w:rsid w:val="00F70510"/>
    <w:rsid w:val="00F75311"/>
    <w:rsid w:val="00F77123"/>
    <w:rsid w:val="00F80440"/>
    <w:rsid w:val="00F81DC8"/>
    <w:rsid w:val="00F82F94"/>
    <w:rsid w:val="00F83865"/>
    <w:rsid w:val="00F96ABF"/>
    <w:rsid w:val="00FC5485"/>
    <w:rsid w:val="095C2F7C"/>
    <w:rsid w:val="0D581DD0"/>
    <w:rsid w:val="0E890E88"/>
    <w:rsid w:val="0F99202E"/>
    <w:rsid w:val="1012546E"/>
    <w:rsid w:val="10154FF2"/>
    <w:rsid w:val="122E18E1"/>
    <w:rsid w:val="15C838CC"/>
    <w:rsid w:val="19070597"/>
    <w:rsid w:val="195F70B7"/>
    <w:rsid w:val="1DC703A4"/>
    <w:rsid w:val="20645D7D"/>
    <w:rsid w:val="210B6783"/>
    <w:rsid w:val="25663B29"/>
    <w:rsid w:val="26FA6B03"/>
    <w:rsid w:val="279272FB"/>
    <w:rsid w:val="285A55C4"/>
    <w:rsid w:val="293D5415"/>
    <w:rsid w:val="33544C54"/>
    <w:rsid w:val="352F552A"/>
    <w:rsid w:val="3B7066DA"/>
    <w:rsid w:val="40585A77"/>
    <w:rsid w:val="43FD0A09"/>
    <w:rsid w:val="46382233"/>
    <w:rsid w:val="485D4FC6"/>
    <w:rsid w:val="4D521266"/>
    <w:rsid w:val="4FB260A6"/>
    <w:rsid w:val="51A73915"/>
    <w:rsid w:val="55082DCC"/>
    <w:rsid w:val="55ED0E98"/>
    <w:rsid w:val="56034F6C"/>
    <w:rsid w:val="579A4957"/>
    <w:rsid w:val="65305AF7"/>
    <w:rsid w:val="66F420BF"/>
    <w:rsid w:val="6BA96FAE"/>
    <w:rsid w:val="6F747FB6"/>
    <w:rsid w:val="7E431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Date"/>
    <w:basedOn w:val="1"/>
    <w:next w:val="1"/>
    <w:autoRedefine/>
    <w:qFormat/>
    <w:uiPriority w:val="0"/>
    <w:pPr>
      <w:ind w:left="100" w:leftChars="2500"/>
    </w:pPr>
  </w:style>
  <w:style w:type="paragraph" w:styleId="4">
    <w:name w:val="Body Text Indent 2"/>
    <w:basedOn w:val="1"/>
    <w:autoRedefine/>
    <w:qFormat/>
    <w:uiPriority w:val="0"/>
    <w:pPr>
      <w:spacing w:after="120" w:line="480" w:lineRule="auto"/>
      <w:ind w:left="420" w:leftChars="200"/>
    </w:pPr>
    <w:rPr>
      <w:szCs w:val="20"/>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line="390" w:lineRule="atLeast"/>
      <w:ind w:firstLine="360"/>
      <w:jc w:val="left"/>
    </w:pPr>
    <w:rPr>
      <w:rFonts w:ascii="宋体" w:hAnsi="宋体" w:cs="宋体"/>
      <w:kern w:val="0"/>
      <w:sz w:val="24"/>
    </w:rPr>
  </w:style>
  <w:style w:type="paragraph" w:customStyle="1" w:styleId="11">
    <w:name w:val=" Char1 Char Char Char Char Char Char Char Char Char Char Char"/>
    <w:basedOn w:val="1"/>
    <w:link w:val="10"/>
    <w:autoRedefine/>
    <w:qFormat/>
    <w:uiPriority w:val="0"/>
    <w:pPr>
      <w:pageBreakBefore/>
      <w:tabs>
        <w:tab w:val="left" w:pos="432"/>
      </w:tabs>
      <w:ind w:left="432" w:hanging="432"/>
    </w:pPr>
    <w:rPr>
      <w:rFonts w:ascii="Tahoma" w:hAnsi="Tahoma"/>
      <w:sz w:val="24"/>
      <w:szCs w:val="20"/>
    </w:rPr>
  </w:style>
  <w:style w:type="character" w:styleId="12">
    <w:name w:val="page number"/>
    <w:basedOn w:val="10"/>
    <w:autoRedefine/>
    <w:qFormat/>
    <w:uiPriority w:val="0"/>
  </w:style>
  <w:style w:type="character" w:styleId="13">
    <w:name w:val="Hyperlink"/>
    <w:basedOn w:val="10"/>
    <w:autoRedefine/>
    <w:qFormat/>
    <w:uiPriority w:val="0"/>
    <w:rPr>
      <w:color w:val="0000FF"/>
      <w:u w:val="single"/>
    </w:rPr>
  </w:style>
  <w:style w:type="character" w:customStyle="1" w:styleId="14">
    <w:name w:val="da1"/>
    <w:basedOn w:val="10"/>
    <w:autoRedefine/>
    <w:qFormat/>
    <w:uiPriority w:val="0"/>
    <w:rPr>
      <w:rFonts w:hint="default" w:ascii="_x000B__x000C_" w:hAnsi="_x000B__x000C_"/>
      <w:color w:val="000000"/>
      <w:sz w:val="21"/>
      <w:szCs w:val="21"/>
      <w:u w:val="none"/>
    </w:rPr>
  </w:style>
  <w:style w:type="paragraph" w:customStyle="1" w:styleId="15">
    <w:name w:val="默认段落字体 Para Char Char Char Char"/>
    <w:basedOn w:val="1"/>
    <w:autoRedefine/>
    <w:qFormat/>
    <w:uiPriority w:val="0"/>
    <w:pPr>
      <w:snapToGrid w:val="0"/>
    </w:pPr>
    <w:rPr>
      <w:rFonts w:ascii="Arial" w:hAnsi="Arial"/>
      <w:szCs w:val="21"/>
    </w:rPr>
  </w:style>
  <w:style w:type="paragraph" w:customStyle="1" w:styleId="16">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129</Words>
  <Characters>738</Characters>
  <Lines>6</Lines>
  <Paragraphs>1</Paragraphs>
  <TotalTime>0</TotalTime>
  <ScaleCrop>false</ScaleCrop>
  <LinksUpToDate>false</LinksUpToDate>
  <CharactersWithSpaces>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2007-02-01T10:09:00Z</dcterms:created>
  <dc:creator>liuyongping</dc:creator>
  <cp:lastModifiedBy>WPS_1591103659</cp:lastModifiedBy>
  <cp:lastPrinted>2023-01-18T08:57:00Z</cp:lastPrinted>
  <dcterms:modified xsi:type="dcterms:W3CDTF">2024-01-09T08:38:54Z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74DFEA445D3B4317A63C458F556220BB_13</vt:lpwstr>
  </property>
</Properties>
</file>