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lang w:val="en-US" w:eastAsia="zh-CN"/>
        </w:rPr>
      </w:pPr>
      <w:r>
        <w:rPr>
          <w:rFonts w:hint="default" w:ascii="Times New Roman" w:hAnsi="Times New Roman" w:cs="Times New Roman"/>
        </w:rPr>
        <w:t>证券代码：000875            证券简称：吉电股份               公告编号：202</w:t>
      </w:r>
      <w:r>
        <w:rPr>
          <w:rFonts w:hint="eastAsia" w:ascii="Times New Roman" w:hAnsi="Times New Roman" w:cs="Times New Roman"/>
          <w:lang w:val="en-US" w:eastAsia="zh-CN"/>
        </w:rPr>
        <w:t>4</w:t>
      </w:r>
      <w:r>
        <w:rPr>
          <w:rFonts w:hint="default" w:ascii="Times New Roman" w:hAnsi="Times New Roman" w:cs="Times New Roman"/>
        </w:rPr>
        <w:t>-0</w:t>
      </w:r>
      <w:r>
        <w:rPr>
          <w:rFonts w:hint="eastAsia" w:ascii="Times New Roman" w:hAnsi="Times New Roman" w:cs="Times New Roman"/>
          <w:lang w:val="en-US" w:eastAsia="zh-CN"/>
        </w:rPr>
        <w:t>14</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第</w:t>
      </w:r>
      <w:r>
        <w:rPr>
          <w:rFonts w:hint="default" w:ascii="Times New Roman" w:hAnsi="Times New Roman" w:cs="Times New Roman"/>
          <w:b/>
          <w:sz w:val="44"/>
          <w:szCs w:val="44"/>
          <w:lang w:val="en-US" w:eastAsia="zh-CN"/>
        </w:rPr>
        <w:t>九</w:t>
      </w:r>
      <w:r>
        <w:rPr>
          <w:rFonts w:hint="default" w:ascii="Times New Roman" w:hAnsi="Times New Roman" w:cs="Times New Roman"/>
          <w:b/>
          <w:sz w:val="44"/>
          <w:szCs w:val="44"/>
        </w:rPr>
        <w:t>届董事会第</w:t>
      </w:r>
      <w:r>
        <w:rPr>
          <w:rFonts w:hint="eastAsia" w:ascii="Times New Roman" w:hAnsi="Times New Roman" w:cs="Times New Roman"/>
          <w:b/>
          <w:sz w:val="44"/>
          <w:szCs w:val="44"/>
          <w:lang w:val="en-US" w:eastAsia="zh-CN"/>
        </w:rPr>
        <w:t>十五</w:t>
      </w:r>
      <w:r>
        <w:rPr>
          <w:rFonts w:hint="default" w:ascii="Times New Roman" w:hAnsi="Times New Roman" w:cs="Times New Roman"/>
          <w:b/>
          <w:sz w:val="44"/>
          <w:szCs w:val="44"/>
        </w:rPr>
        <w:t>次会议决议公告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本公司及董事会全体成员保证信息披露内容的真实、准确和完整，没有虚假记载、误导性陈述或重大遗漏。</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51" w:firstLineChars="196"/>
        <w:jc w:val="lef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一、董事会会议召开情况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1.吉林电力股份有限公司第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十五</w:t>
      </w:r>
      <w:r>
        <w:rPr>
          <w:rFonts w:hint="default" w:ascii="Times New Roman" w:hAnsi="Times New Roman" w:eastAsia="仿宋" w:cs="Times New Roman"/>
          <w:sz w:val="28"/>
          <w:szCs w:val="28"/>
        </w:rPr>
        <w:t>次会议通知于202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日以</w:t>
      </w:r>
      <w:r>
        <w:rPr>
          <w:rFonts w:hint="default" w:ascii="Times New Roman" w:hAnsi="Times New Roman" w:eastAsia="仿宋" w:cs="Times New Roman"/>
          <w:sz w:val="28"/>
          <w:szCs w:val="28"/>
          <w:lang w:val="en-US" w:eastAsia="zh-CN"/>
        </w:rPr>
        <w:t>电子邮件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书面送达</w:t>
      </w:r>
      <w:r>
        <w:rPr>
          <w:rFonts w:hint="default" w:ascii="Times New Roman" w:hAnsi="Times New Roman" w:eastAsia="仿宋" w:cs="Times New Roman"/>
          <w:sz w:val="28"/>
          <w:szCs w:val="28"/>
          <w:lang w:val="en-US" w:eastAsia="zh-CN"/>
        </w:rPr>
        <w:t>等</w:t>
      </w:r>
      <w:r>
        <w:rPr>
          <w:rFonts w:hint="default" w:ascii="Times New Roman" w:hAnsi="Times New Roman" w:eastAsia="仿宋" w:cs="Times New Roman"/>
          <w:sz w:val="28"/>
          <w:szCs w:val="28"/>
        </w:rPr>
        <w:t>方式发出。</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48" w:firstLineChars="196"/>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2. 20</w:t>
      </w:r>
      <w:r>
        <w:rPr>
          <w:rFonts w:hint="default"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23</w:t>
      </w:r>
      <w:r>
        <w:rPr>
          <w:rFonts w:hint="default" w:ascii="Times New Roman" w:hAnsi="Times New Roman" w:eastAsia="仿宋" w:cs="Times New Roman"/>
          <w:sz w:val="28"/>
          <w:szCs w:val="28"/>
        </w:rPr>
        <w:t>日</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公司第</w:t>
      </w:r>
      <w:r>
        <w:rPr>
          <w:rFonts w:hint="default" w:ascii="Times New Roman" w:hAnsi="Times New Roman" w:eastAsia="仿宋" w:cs="Times New Roman"/>
          <w:sz w:val="28"/>
          <w:szCs w:val="28"/>
          <w:lang w:val="en-US" w:eastAsia="zh-CN"/>
        </w:rPr>
        <w:t>九</w:t>
      </w:r>
      <w:r>
        <w:rPr>
          <w:rFonts w:hint="default" w:ascii="Times New Roman" w:hAnsi="Times New Roman" w:eastAsia="仿宋" w:cs="Times New Roman"/>
          <w:sz w:val="28"/>
          <w:szCs w:val="28"/>
        </w:rPr>
        <w:t>届董事会第</w:t>
      </w:r>
      <w:r>
        <w:rPr>
          <w:rFonts w:hint="eastAsia" w:ascii="Times New Roman" w:hAnsi="Times New Roman" w:eastAsia="仿宋" w:cs="Times New Roman"/>
          <w:sz w:val="28"/>
          <w:szCs w:val="28"/>
          <w:lang w:val="en-US" w:eastAsia="zh-CN"/>
        </w:rPr>
        <w:t>十五</w:t>
      </w:r>
      <w:r>
        <w:rPr>
          <w:rFonts w:hint="default" w:ascii="Times New Roman" w:hAnsi="Times New Roman" w:eastAsia="仿宋" w:cs="Times New Roman"/>
          <w:sz w:val="28"/>
          <w:szCs w:val="28"/>
        </w:rPr>
        <w:t>次会议以通讯方式召开。</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548" w:firstLineChars="196"/>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3.</w:t>
      </w:r>
      <w:r>
        <w:rPr>
          <w:rFonts w:hint="default" w:ascii="Times New Roman" w:hAnsi="Times New Roman" w:eastAsia="仿宋" w:cs="Times New Roman"/>
          <w:color w:val="000000"/>
          <w:kern w:val="0"/>
          <w:sz w:val="28"/>
          <w:szCs w:val="28"/>
        </w:rPr>
        <w:t>公司应参会董事</w:t>
      </w:r>
      <w:r>
        <w:rPr>
          <w:rFonts w:hint="default" w:ascii="Times New Roman" w:hAnsi="Times New Roman" w:eastAsia="仿宋" w:cs="Times New Roman"/>
          <w:color w:val="000000"/>
          <w:kern w:val="0"/>
          <w:sz w:val="28"/>
          <w:szCs w:val="28"/>
          <w:lang w:val="en-US" w:eastAsia="zh-CN"/>
        </w:rPr>
        <w:t>9</w:t>
      </w:r>
      <w:r>
        <w:rPr>
          <w:rFonts w:hint="default" w:ascii="Times New Roman" w:hAnsi="Times New Roman" w:eastAsia="仿宋" w:cs="Times New Roman"/>
          <w:color w:val="000000"/>
          <w:kern w:val="0"/>
          <w:sz w:val="28"/>
          <w:szCs w:val="28"/>
        </w:rPr>
        <w:t>人</w:t>
      </w:r>
      <w:r>
        <w:rPr>
          <w:rFonts w:hint="default" w:ascii="Times New Roman" w:hAnsi="Times New Roman" w:eastAsia="仿宋" w:cs="Times New Roman"/>
          <w:color w:val="000000"/>
          <w:kern w:val="0"/>
          <w:sz w:val="28"/>
          <w:szCs w:val="28"/>
          <w:highlight w:val="none"/>
        </w:rPr>
        <w:t>，实参会董事</w:t>
      </w:r>
      <w:r>
        <w:rPr>
          <w:rFonts w:hint="default" w:ascii="Times New Roman" w:hAnsi="Times New Roman" w:eastAsia="仿宋" w:cs="Times New Roman"/>
          <w:color w:val="000000"/>
          <w:kern w:val="0"/>
          <w:sz w:val="28"/>
          <w:szCs w:val="28"/>
          <w:highlight w:val="none"/>
          <w:lang w:val="en-US" w:eastAsia="zh-CN"/>
        </w:rPr>
        <w:t>9</w:t>
      </w:r>
      <w:r>
        <w:rPr>
          <w:rFonts w:hint="default" w:ascii="Times New Roman" w:hAnsi="Times New Roman" w:eastAsia="仿宋" w:cs="Times New Roman"/>
          <w:color w:val="000000"/>
          <w:kern w:val="0"/>
          <w:sz w:val="28"/>
          <w:szCs w:val="28"/>
          <w:highlight w:val="none"/>
        </w:rPr>
        <w:t>人</w:t>
      </w:r>
      <w:r>
        <w:rPr>
          <w:rFonts w:hint="default" w:ascii="Times New Roman" w:hAnsi="Times New Roman" w:eastAsia="仿宋" w:cs="Times New Roman"/>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eastAsia" w:ascii="Times New Roman" w:hAnsi="Times New Roman" w:eastAsia="仿宋" w:cs="Times New Roman"/>
          <w:sz w:val="28"/>
          <w:szCs w:val="28"/>
          <w:lang w:val="en-US" w:eastAsia="zh-CN"/>
        </w:rPr>
        <w:t>与会</w:t>
      </w:r>
      <w:r>
        <w:rPr>
          <w:rFonts w:hint="default" w:ascii="Times New Roman" w:hAnsi="Times New Roman" w:eastAsia="仿宋" w:cs="Times New Roman"/>
          <w:sz w:val="28"/>
          <w:szCs w:val="28"/>
        </w:rPr>
        <w:t>董事占公司全体董事人数的二分之一以上，符合《公司法》及公司</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章程</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的规定。</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二、董事会会议审议情况</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bCs w:val="0"/>
          <w:color w:val="000000"/>
          <w:sz w:val="28"/>
          <w:szCs w:val="28"/>
        </w:rPr>
        <w:t>（一）</w:t>
      </w:r>
      <w:r>
        <w:rPr>
          <w:rFonts w:hint="eastAsia" w:ascii="Times New Roman" w:hAnsi="Times New Roman" w:eastAsia="仿宋" w:cs="Times New Roman"/>
          <w:b/>
          <w:sz w:val="28"/>
          <w:szCs w:val="28"/>
          <w:lang w:val="en-US" w:eastAsia="zh-CN"/>
        </w:rPr>
        <w:t>审议《关于2023年度高级管理人员薪酬考核情况的议案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会议以9票赞同、0票反对、0票弃权，通过了《关于202</w:t>
      </w:r>
      <w:r>
        <w:rPr>
          <w:rFonts w:hint="eastAsia"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年度高级管理人员薪酬考核情况的议案》。</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（二）</w:t>
      </w:r>
      <w:r>
        <w:rPr>
          <w:rFonts w:hint="eastAsia" w:ascii="Times New Roman" w:hAnsi="Times New Roman" w:eastAsia="仿宋" w:cs="Times New Roman"/>
          <w:b/>
          <w:sz w:val="28"/>
          <w:szCs w:val="28"/>
          <w:lang w:val="en-US" w:eastAsia="zh-CN"/>
        </w:rPr>
        <w:t>审议《关于补选金华先生为公司第九届董事会薪酬与考核委员会委员的议案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票赞同、0票反对、0票弃权，通过了《关于补选金华先生为公司第九届董事会薪酬与考核委员会委员的议案》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同意补选金华先生为公司第九届董事会薪酬与考核委员会委员</w:t>
      </w:r>
      <w:r>
        <w:rPr>
          <w:rFonts w:hint="default" w:ascii="Times New Roman" w:hAnsi="Times New Roman" w:eastAsia="仿宋" w:cs="Times New Roman"/>
          <w:sz w:val="28"/>
          <w:szCs w:val="28"/>
        </w:rPr>
        <w:t>。</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（三）</w:t>
      </w:r>
      <w:r>
        <w:rPr>
          <w:rFonts w:hint="eastAsia" w:ascii="Times New Roman" w:hAnsi="Times New Roman" w:eastAsia="仿宋" w:cs="Times New Roman"/>
          <w:b/>
          <w:sz w:val="28"/>
          <w:szCs w:val="28"/>
          <w:lang w:val="en-US" w:eastAsia="zh-CN"/>
        </w:rPr>
        <w:t>审议《关于选举金华先生为公司第九届董事会薪酬与考核委员会主任委员的议案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w:t>
      </w:r>
      <w:r>
        <w:rPr>
          <w:rFonts w:hint="eastAsia" w:ascii="Times New Roman" w:hAnsi="Times New Roman" w:eastAsia="仿宋" w:cs="Times New Roman"/>
          <w:sz w:val="28"/>
          <w:szCs w:val="28"/>
          <w:lang w:val="en-US" w:eastAsia="zh-CN"/>
        </w:rPr>
        <w:t>通过了《关于选举金华先生为公司第九届董事会薪酬与考核委员会主任委员的议案》，同意</w:t>
      </w:r>
      <w:r>
        <w:rPr>
          <w:rFonts w:hint="default" w:ascii="Times New Roman" w:hAnsi="Times New Roman" w:eastAsia="仿宋" w:cs="Times New Roman"/>
          <w:sz w:val="28"/>
          <w:szCs w:val="28"/>
        </w:rPr>
        <w:t>选举</w:t>
      </w:r>
      <w:r>
        <w:rPr>
          <w:rFonts w:hint="eastAsia" w:ascii="Times New Roman" w:hAnsi="Times New Roman" w:eastAsia="仿宋" w:cs="Times New Roman"/>
          <w:sz w:val="28"/>
          <w:szCs w:val="28"/>
          <w:lang w:val="en-US" w:eastAsia="zh-CN"/>
        </w:rPr>
        <w:t>金华</w:t>
      </w:r>
      <w:r>
        <w:rPr>
          <w:rFonts w:hint="default" w:ascii="Times New Roman" w:hAnsi="Times New Roman" w:eastAsia="仿宋" w:cs="Times New Roman"/>
          <w:sz w:val="28"/>
          <w:szCs w:val="28"/>
          <w:lang w:val="en-US" w:eastAsia="zh-CN"/>
        </w:rPr>
        <w:t>先生</w:t>
      </w:r>
      <w:r>
        <w:rPr>
          <w:rFonts w:hint="default" w:ascii="Times New Roman" w:hAnsi="Times New Roman" w:eastAsia="仿宋" w:cs="Times New Roman"/>
          <w:sz w:val="28"/>
          <w:szCs w:val="28"/>
        </w:rPr>
        <w:t>为公司</w:t>
      </w:r>
      <w:r>
        <w:rPr>
          <w:rFonts w:hint="default" w:ascii="Times New Roman" w:hAnsi="Times New Roman" w:eastAsia="仿宋" w:cs="Times New Roman"/>
          <w:sz w:val="28"/>
          <w:szCs w:val="28"/>
          <w:lang w:eastAsia="zh-CN"/>
        </w:rPr>
        <w:t>第九届</w:t>
      </w:r>
      <w:r>
        <w:rPr>
          <w:rFonts w:hint="default" w:ascii="Times New Roman" w:hAnsi="Times New Roman" w:eastAsia="仿宋" w:cs="Times New Roman"/>
          <w:sz w:val="28"/>
          <w:szCs w:val="28"/>
        </w:rPr>
        <w:t>董事会薪酬与考核委员会主任委员。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（四）</w:t>
      </w:r>
      <w:r>
        <w:rPr>
          <w:rFonts w:hint="eastAsia" w:ascii="Times New Roman" w:hAnsi="Times New Roman" w:eastAsia="仿宋" w:cs="Times New Roman"/>
          <w:b/>
          <w:sz w:val="28"/>
          <w:szCs w:val="28"/>
          <w:lang w:val="en-US" w:eastAsia="zh-CN"/>
        </w:rPr>
        <w:t>审议《关于补选金华先生为公司第九届董事会战略与投资委员会委员的议案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票赞同、0票反对、0票弃权，通过了《关于补选金华先生为公司第九届董事会战略与投资委员会委员的议案》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w:t>
      </w:r>
      <w:r>
        <w:rPr>
          <w:rFonts w:hint="default" w:ascii="Times New Roman" w:hAnsi="Times New Roman" w:eastAsia="仿宋" w:cs="Times New Roman"/>
          <w:sz w:val="28"/>
          <w:szCs w:val="28"/>
        </w:rPr>
        <w:t>补选金华先生为公司第九届董事会战略与投资委员会委员。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（五）</w:t>
      </w:r>
      <w:r>
        <w:rPr>
          <w:rFonts w:hint="eastAsia" w:ascii="Times New Roman" w:hAnsi="Times New Roman" w:eastAsia="仿宋" w:cs="Times New Roman"/>
          <w:b/>
          <w:sz w:val="28"/>
          <w:szCs w:val="28"/>
          <w:lang w:val="en-US" w:eastAsia="zh-CN"/>
        </w:rPr>
        <w:t>审议《关于补选金华先生为公司第九届董事会提名委员会委员的议案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票赞同、0票反对、0票弃权，通过了《关于补选金华先生为公司第九届董事会提名委员会委员的议案》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w:t>
      </w:r>
      <w:r>
        <w:rPr>
          <w:rFonts w:hint="default" w:ascii="Times New Roman" w:hAnsi="Times New Roman" w:eastAsia="仿宋" w:cs="Times New Roman"/>
          <w:sz w:val="28"/>
          <w:szCs w:val="28"/>
        </w:rPr>
        <w:t>补选金华先生为公司第九届董事会提名委员会委员。</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（六）</w:t>
      </w:r>
      <w:r>
        <w:rPr>
          <w:rFonts w:hint="eastAsia" w:ascii="Times New Roman" w:hAnsi="Times New Roman" w:eastAsia="仿宋" w:cs="Times New Roman"/>
          <w:b/>
          <w:sz w:val="28"/>
          <w:szCs w:val="28"/>
          <w:lang w:val="en-US" w:eastAsia="zh-CN"/>
        </w:rPr>
        <w:t>审议《关于补选金华先生为公司第九届董事会审计委员会委员的议案</w:t>
      </w:r>
      <w:r>
        <w:rPr>
          <w:rFonts w:hint="eastAsia" w:ascii="Times New Roman" w:hAnsi="Times New Roman" w:eastAsia="仿宋" w:cs="Times New Roman"/>
          <w:b/>
          <w:sz w:val="28"/>
          <w:szCs w:val="28"/>
          <w:lang w:eastAsia="zh-CN"/>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会议以</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票赞同、0票反对、0票弃权，通过了《关于补选金华先生为公司第九届董事会审计委员会委员的议案》</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同意</w:t>
      </w:r>
      <w:r>
        <w:rPr>
          <w:rFonts w:hint="default" w:ascii="Times New Roman" w:hAnsi="Times New Roman" w:eastAsia="仿宋" w:cs="Times New Roman"/>
          <w:sz w:val="28"/>
          <w:szCs w:val="28"/>
        </w:rPr>
        <w:t>补选金华先生为公司第九届董事会审计委员会委员。</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三、备查文件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Cs/>
          <w:sz w:val="28"/>
          <w:szCs w:val="28"/>
          <w:highlight w:val="none"/>
        </w:rPr>
      </w:pPr>
      <w:r>
        <w:rPr>
          <w:rFonts w:hint="default" w:ascii="Times New Roman" w:hAnsi="Times New Roman" w:eastAsia="仿宋" w:cs="Times New Roman"/>
          <w:bCs/>
          <w:sz w:val="28"/>
          <w:szCs w:val="28"/>
          <w:highlight w:val="none"/>
        </w:rPr>
        <w:t>经与会董事签字并加盖董事会印章的董事会决议。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特此公告。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w:t>
      </w:r>
      <w:r>
        <w:rPr>
          <w:rFonts w:hint="eastAsia" w:ascii="Times New Roman" w:hAnsi="Times New Roman" w:eastAsia="仿宋" w:cs="Times New Roman"/>
          <w:sz w:val="28"/>
          <w:szCs w:val="28"/>
          <w:lang w:val="en-US" w:eastAsia="zh-CN"/>
        </w:rPr>
        <w:t>金华先生</w:t>
      </w:r>
      <w:r>
        <w:rPr>
          <w:rFonts w:hint="default" w:ascii="Times New Roman" w:hAnsi="Times New Roman" w:eastAsia="仿宋" w:cs="Times New Roman"/>
          <w:sz w:val="28"/>
          <w:szCs w:val="28"/>
        </w:rPr>
        <w:t>简历</w:t>
      </w:r>
    </w:p>
    <w:p>
      <w:pPr>
        <w:keepNext w:val="0"/>
        <w:keepLines w:val="0"/>
        <w:pageBreakBefore w:val="0"/>
        <w:widowControl w:val="0"/>
        <w:kinsoku/>
        <w:wordWrap/>
        <w:overflowPunct/>
        <w:topLinePunct w:val="0"/>
        <w:autoSpaceDE/>
        <w:autoSpaceDN/>
        <w:bidi w:val="0"/>
        <w:adjustRightInd/>
        <w:snapToGrid/>
        <w:spacing w:line="600" w:lineRule="exact"/>
        <w:ind w:firstLine="4620" w:firstLineChars="165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4620" w:firstLineChars="165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4620" w:firstLineChars="165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吉林电力股份有限公司董事会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二</w:t>
      </w:r>
      <w:r>
        <w:rPr>
          <w:rFonts w:hint="default" w:ascii="Times New Roman" w:hAnsi="Times New Roman" w:eastAsia="仿宋" w:cs="Times New Roman"/>
          <w:sz w:val="28"/>
          <w:szCs w:val="28"/>
          <w:lang w:val="en-US" w:eastAsia="zh-CN"/>
        </w:rPr>
        <w:t>〇</w:t>
      </w:r>
      <w:r>
        <w:rPr>
          <w:rFonts w:hint="default" w:ascii="Times New Roman" w:hAnsi="Times New Roman" w:eastAsia="仿宋" w:cs="Times New Roman"/>
          <w:sz w:val="28"/>
          <w:szCs w:val="28"/>
        </w:rPr>
        <w:t>二</w:t>
      </w:r>
      <w:r>
        <w:rPr>
          <w:rFonts w:hint="eastAsia" w:ascii="Times New Roman" w:hAnsi="Times New Roman" w:eastAsia="仿宋" w:cs="Times New Roman"/>
          <w:sz w:val="28"/>
          <w:szCs w:val="28"/>
          <w:lang w:val="en-US" w:eastAsia="zh-CN"/>
        </w:rPr>
        <w:t>四</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二</w:t>
      </w:r>
      <w:r>
        <w:rPr>
          <w:rFonts w:hint="default" w:ascii="Times New Roman" w:hAnsi="Times New Roman" w:eastAsia="仿宋" w:cs="Times New Roman"/>
          <w:sz w:val="28"/>
          <w:szCs w:val="28"/>
        </w:rPr>
        <w:t>十</w:t>
      </w:r>
      <w:r>
        <w:rPr>
          <w:rFonts w:hint="eastAsia"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日</w:t>
      </w: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28"/>
          <w:szCs w:val="28"/>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000000"/>
          <w:sz w:val="32"/>
          <w:szCs w:val="32"/>
          <w:lang w:val="en-US" w:eastAsia="zh-CN"/>
        </w:rPr>
      </w:pPr>
      <w:bookmarkStart w:id="0" w:name="_GoBack"/>
      <w:bookmarkEnd w:id="0"/>
      <w:r>
        <w:rPr>
          <w:rFonts w:hint="eastAsia" w:ascii="仿宋" w:hAnsi="仿宋" w:eastAsia="仿宋" w:cs="仿宋"/>
          <w:b/>
          <w:bCs/>
          <w:color w:val="000000"/>
          <w:sz w:val="32"/>
          <w:szCs w:val="32"/>
          <w:lang w:val="en-US" w:eastAsia="zh-CN"/>
        </w:rPr>
        <w:t>附：</w:t>
      </w:r>
    </w:p>
    <w:p>
      <w:pPr>
        <w:keepNext w:val="0"/>
        <w:keepLines w:val="0"/>
        <w:pageBreakBefore w:val="0"/>
        <w:widowControl w:val="0"/>
        <w:kinsoku/>
        <w:wordWrap/>
        <w:overflowPunct/>
        <w:topLinePunct w:val="0"/>
        <w:autoSpaceDE/>
        <w:autoSpaceDN/>
        <w:bidi w:val="0"/>
        <w:adjustRightInd/>
        <w:snapToGrid/>
        <w:spacing w:line="600" w:lineRule="exact"/>
        <w:ind w:firstLine="600"/>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金华</w:t>
      </w:r>
      <w:r>
        <w:rPr>
          <w:rFonts w:hint="eastAsia" w:ascii="宋体" w:hAnsi="宋体" w:eastAsia="宋体" w:cs="宋体"/>
          <w:b/>
          <w:bCs/>
          <w:color w:val="000000"/>
          <w:sz w:val="36"/>
          <w:szCs w:val="36"/>
        </w:rPr>
        <w:t>先生简历</w:t>
      </w:r>
    </w:p>
    <w:p>
      <w:pPr>
        <w:pStyle w:val="13"/>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Times New Roman" w:hAnsi="仿宋" w:eastAsia="仿宋" w:cs="Times New Roman"/>
          <w:bCs/>
          <w:kern w:val="2"/>
          <w:sz w:val="28"/>
          <w:szCs w:val="28"/>
          <w:highlight w:val="none"/>
          <w:lang w:val="en-US" w:eastAsia="zh-CN" w:bidi="ar-SA"/>
        </w:rPr>
      </w:pPr>
      <w:r>
        <w:rPr>
          <w:rFonts w:hint="eastAsia" w:ascii="Times New Roman" w:hAnsi="仿宋" w:eastAsia="仿宋" w:cs="Times New Roman"/>
          <w:bCs/>
          <w:kern w:val="2"/>
          <w:sz w:val="28"/>
          <w:szCs w:val="28"/>
          <w:highlight w:val="none"/>
          <w:lang w:val="en-US" w:eastAsia="zh-CN" w:bidi="ar-SA"/>
        </w:rPr>
        <w:t>金华，男，汉族，1963年2月出生。正高级会计师，硕士</w:t>
      </w:r>
      <w:r>
        <w:rPr>
          <w:rFonts w:hint="eastAsia" w:hAnsi="仿宋" w:eastAsia="仿宋" w:cs="Times New Roman"/>
          <w:bCs/>
          <w:kern w:val="2"/>
          <w:sz w:val="28"/>
          <w:szCs w:val="28"/>
          <w:highlight w:val="none"/>
          <w:lang w:val="en-US" w:eastAsia="zh-CN" w:bidi="ar-SA"/>
        </w:rPr>
        <w:t>研究生</w:t>
      </w:r>
      <w:r>
        <w:rPr>
          <w:rFonts w:hint="eastAsia" w:ascii="Times New Roman" w:hAnsi="仿宋" w:eastAsia="仿宋" w:cs="Times New Roman"/>
          <w:bCs/>
          <w:kern w:val="2"/>
          <w:sz w:val="28"/>
          <w:szCs w:val="28"/>
          <w:highlight w:val="none"/>
          <w:lang w:val="en-US" w:eastAsia="zh-CN" w:bidi="ar-SA"/>
        </w:rPr>
        <w:t>学历。现任吉电股份第九届董事会独立董事。</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default" w:hAnsi="仿宋" w:eastAsia="仿宋"/>
          <w:bCs/>
          <w:sz w:val="28"/>
          <w:szCs w:val="28"/>
          <w:lang w:val="en-US" w:eastAsia="zh-CN"/>
        </w:rPr>
      </w:pPr>
      <w:r>
        <w:rPr>
          <w:rFonts w:hint="eastAsia" w:ascii="Times New Roman" w:hAnsi="仿宋" w:eastAsia="仿宋" w:cs="Times New Roman"/>
          <w:bCs/>
          <w:kern w:val="2"/>
          <w:sz w:val="28"/>
          <w:szCs w:val="28"/>
          <w:highlight w:val="none"/>
          <w:lang w:val="en-US" w:eastAsia="zh-CN" w:bidi="ar-SA"/>
        </w:rPr>
        <w:t>曾任中国华能集团公司华东分公司总会计师、副总经理</w:t>
      </w:r>
      <w:r>
        <w:rPr>
          <w:rFonts w:hint="eastAsia" w:hAnsi="仿宋" w:eastAsia="仿宋" w:cs="Times New Roman"/>
          <w:bCs/>
          <w:kern w:val="2"/>
          <w:sz w:val="28"/>
          <w:szCs w:val="28"/>
          <w:highlight w:val="none"/>
          <w:lang w:val="en-US" w:eastAsia="zh-CN" w:bidi="ar-SA"/>
        </w:rPr>
        <w:t>、</w:t>
      </w:r>
      <w:r>
        <w:rPr>
          <w:rFonts w:hint="eastAsia" w:ascii="Times New Roman" w:hAnsi="仿宋" w:eastAsia="仿宋" w:cs="Times New Roman"/>
          <w:bCs/>
          <w:kern w:val="2"/>
          <w:sz w:val="28"/>
          <w:szCs w:val="28"/>
          <w:highlight w:val="none"/>
          <w:lang w:val="en-US" w:eastAsia="zh-CN" w:bidi="ar-SA"/>
        </w:rPr>
        <w:t>党组成员；华能国际电力股份有限公司上海分公司总会计师、副总经理、党组成员；中国华能集团公司浙江分公司党组书记、副总经理，华能国际电力股份有限公司浙江分公司党组书记、副总经理；中国华能集团公司华东分公司（2018.04更名为中国华能集团有限公司华东分公司）党委书记、副总经理，华能国际电力股份有限公司上海分公司党委书记、副总经理；中国华能集团有限公司华东分公司党委书记、副总经理、总经理、党委副书记，中国华能集团有限公司检修中心常务副主任，华能国际电力股份有限公司上海分公司党委书记、副总经理、总经理、党委副书记，2023年3月退休。</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Ansi="仿宋" w:eastAsia="仿宋"/>
          <w:sz w:val="28"/>
          <w:szCs w:val="28"/>
        </w:rPr>
      </w:pPr>
    </w:p>
    <w:p>
      <w:pPr>
        <w:pStyle w:val="3"/>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14</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32C27"/>
    <w:rsid w:val="00040532"/>
    <w:rsid w:val="00050CCD"/>
    <w:rsid w:val="00060F06"/>
    <w:rsid w:val="000617E9"/>
    <w:rsid w:val="00063883"/>
    <w:rsid w:val="00076493"/>
    <w:rsid w:val="00080B07"/>
    <w:rsid w:val="00096F4F"/>
    <w:rsid w:val="000A4200"/>
    <w:rsid w:val="000A716B"/>
    <w:rsid w:val="000B5336"/>
    <w:rsid w:val="000C505B"/>
    <w:rsid w:val="000D2E0E"/>
    <w:rsid w:val="000D7BDF"/>
    <w:rsid w:val="000D7FB5"/>
    <w:rsid w:val="000E01B3"/>
    <w:rsid w:val="000F0015"/>
    <w:rsid w:val="000F0F46"/>
    <w:rsid w:val="00100970"/>
    <w:rsid w:val="00105B80"/>
    <w:rsid w:val="00116734"/>
    <w:rsid w:val="0012023F"/>
    <w:rsid w:val="001237EF"/>
    <w:rsid w:val="001353A8"/>
    <w:rsid w:val="00144CB5"/>
    <w:rsid w:val="00167307"/>
    <w:rsid w:val="00180C45"/>
    <w:rsid w:val="00186D8A"/>
    <w:rsid w:val="0019309A"/>
    <w:rsid w:val="001944E6"/>
    <w:rsid w:val="00194BC5"/>
    <w:rsid w:val="0019603A"/>
    <w:rsid w:val="001A1716"/>
    <w:rsid w:val="001A1B8A"/>
    <w:rsid w:val="001A207C"/>
    <w:rsid w:val="001A3E4E"/>
    <w:rsid w:val="001B1AB2"/>
    <w:rsid w:val="001B2252"/>
    <w:rsid w:val="001C091A"/>
    <w:rsid w:val="001C59FD"/>
    <w:rsid w:val="001D0B1A"/>
    <w:rsid w:val="001E0CE7"/>
    <w:rsid w:val="001E12F1"/>
    <w:rsid w:val="001F26D7"/>
    <w:rsid w:val="001F7EC3"/>
    <w:rsid w:val="002078BC"/>
    <w:rsid w:val="00210965"/>
    <w:rsid w:val="00210C3E"/>
    <w:rsid w:val="002111A4"/>
    <w:rsid w:val="0021748A"/>
    <w:rsid w:val="002330EF"/>
    <w:rsid w:val="00247CB2"/>
    <w:rsid w:val="002648A7"/>
    <w:rsid w:val="00272A19"/>
    <w:rsid w:val="00282919"/>
    <w:rsid w:val="00286F06"/>
    <w:rsid w:val="00290E3D"/>
    <w:rsid w:val="0029442E"/>
    <w:rsid w:val="002A4BB7"/>
    <w:rsid w:val="002C06F6"/>
    <w:rsid w:val="002D0524"/>
    <w:rsid w:val="00301AFE"/>
    <w:rsid w:val="0030385D"/>
    <w:rsid w:val="00311B77"/>
    <w:rsid w:val="00315A06"/>
    <w:rsid w:val="00317173"/>
    <w:rsid w:val="003236C9"/>
    <w:rsid w:val="00332B48"/>
    <w:rsid w:val="00344A3F"/>
    <w:rsid w:val="00347328"/>
    <w:rsid w:val="00361AF0"/>
    <w:rsid w:val="003722EB"/>
    <w:rsid w:val="00374393"/>
    <w:rsid w:val="00382C01"/>
    <w:rsid w:val="003918C0"/>
    <w:rsid w:val="003C00A0"/>
    <w:rsid w:val="003D223F"/>
    <w:rsid w:val="003E3455"/>
    <w:rsid w:val="003E6997"/>
    <w:rsid w:val="003E6D5F"/>
    <w:rsid w:val="003E77E4"/>
    <w:rsid w:val="003F4468"/>
    <w:rsid w:val="004031AE"/>
    <w:rsid w:val="004315C1"/>
    <w:rsid w:val="00434199"/>
    <w:rsid w:val="00435EC5"/>
    <w:rsid w:val="00456AB6"/>
    <w:rsid w:val="0046007E"/>
    <w:rsid w:val="00464CE8"/>
    <w:rsid w:val="00467241"/>
    <w:rsid w:val="00471578"/>
    <w:rsid w:val="00477A3F"/>
    <w:rsid w:val="0048287D"/>
    <w:rsid w:val="004865A3"/>
    <w:rsid w:val="00491786"/>
    <w:rsid w:val="00497115"/>
    <w:rsid w:val="004A58D4"/>
    <w:rsid w:val="004B333E"/>
    <w:rsid w:val="004B41D8"/>
    <w:rsid w:val="004C5648"/>
    <w:rsid w:val="004E3EDE"/>
    <w:rsid w:val="004F5595"/>
    <w:rsid w:val="005141DD"/>
    <w:rsid w:val="005227A2"/>
    <w:rsid w:val="005316E9"/>
    <w:rsid w:val="005403F5"/>
    <w:rsid w:val="00555E40"/>
    <w:rsid w:val="00556B20"/>
    <w:rsid w:val="005607C8"/>
    <w:rsid w:val="005679A7"/>
    <w:rsid w:val="005733BE"/>
    <w:rsid w:val="00575D3F"/>
    <w:rsid w:val="00596FFE"/>
    <w:rsid w:val="005B0365"/>
    <w:rsid w:val="005B1D70"/>
    <w:rsid w:val="005B2F1E"/>
    <w:rsid w:val="005B5540"/>
    <w:rsid w:val="005C6857"/>
    <w:rsid w:val="005C7911"/>
    <w:rsid w:val="005F2635"/>
    <w:rsid w:val="005F7311"/>
    <w:rsid w:val="00613367"/>
    <w:rsid w:val="00613778"/>
    <w:rsid w:val="00614223"/>
    <w:rsid w:val="006202DB"/>
    <w:rsid w:val="00626A66"/>
    <w:rsid w:val="00662EB9"/>
    <w:rsid w:val="00663C5F"/>
    <w:rsid w:val="006655E8"/>
    <w:rsid w:val="0068689A"/>
    <w:rsid w:val="00692D2E"/>
    <w:rsid w:val="00697B9D"/>
    <w:rsid w:val="006C6190"/>
    <w:rsid w:val="006C738C"/>
    <w:rsid w:val="006C7EE8"/>
    <w:rsid w:val="006F1D2F"/>
    <w:rsid w:val="006F75B6"/>
    <w:rsid w:val="0070148A"/>
    <w:rsid w:val="007061B5"/>
    <w:rsid w:val="0070710C"/>
    <w:rsid w:val="00714085"/>
    <w:rsid w:val="0072750B"/>
    <w:rsid w:val="007303D4"/>
    <w:rsid w:val="00734D00"/>
    <w:rsid w:val="007735FD"/>
    <w:rsid w:val="00774328"/>
    <w:rsid w:val="007773A3"/>
    <w:rsid w:val="007A037D"/>
    <w:rsid w:val="007B1D46"/>
    <w:rsid w:val="007B2E47"/>
    <w:rsid w:val="007B4B52"/>
    <w:rsid w:val="007B6127"/>
    <w:rsid w:val="007D651A"/>
    <w:rsid w:val="007E57C2"/>
    <w:rsid w:val="007E7D8E"/>
    <w:rsid w:val="00815BB6"/>
    <w:rsid w:val="00821AF4"/>
    <w:rsid w:val="00833A81"/>
    <w:rsid w:val="0083447F"/>
    <w:rsid w:val="00855B2B"/>
    <w:rsid w:val="008639EE"/>
    <w:rsid w:val="00885DC6"/>
    <w:rsid w:val="00887D7E"/>
    <w:rsid w:val="00890462"/>
    <w:rsid w:val="008910BB"/>
    <w:rsid w:val="0089533A"/>
    <w:rsid w:val="008A1D2B"/>
    <w:rsid w:val="008E5796"/>
    <w:rsid w:val="008F1013"/>
    <w:rsid w:val="008F3BB7"/>
    <w:rsid w:val="00902187"/>
    <w:rsid w:val="009066C9"/>
    <w:rsid w:val="00910607"/>
    <w:rsid w:val="009168C7"/>
    <w:rsid w:val="009369BD"/>
    <w:rsid w:val="00936FCC"/>
    <w:rsid w:val="00953466"/>
    <w:rsid w:val="00960B3D"/>
    <w:rsid w:val="00962EE8"/>
    <w:rsid w:val="0097552F"/>
    <w:rsid w:val="009776CE"/>
    <w:rsid w:val="0098425F"/>
    <w:rsid w:val="009912E7"/>
    <w:rsid w:val="009A5DD7"/>
    <w:rsid w:val="009B5146"/>
    <w:rsid w:val="009D1F0F"/>
    <w:rsid w:val="009E6263"/>
    <w:rsid w:val="009F02FF"/>
    <w:rsid w:val="009F32DA"/>
    <w:rsid w:val="009F6331"/>
    <w:rsid w:val="00A01A82"/>
    <w:rsid w:val="00A124FF"/>
    <w:rsid w:val="00A227A1"/>
    <w:rsid w:val="00A24D0F"/>
    <w:rsid w:val="00A422EB"/>
    <w:rsid w:val="00A42665"/>
    <w:rsid w:val="00A53012"/>
    <w:rsid w:val="00A55B55"/>
    <w:rsid w:val="00A642EB"/>
    <w:rsid w:val="00A66ABE"/>
    <w:rsid w:val="00A70D6A"/>
    <w:rsid w:val="00A713BD"/>
    <w:rsid w:val="00A80F74"/>
    <w:rsid w:val="00A87743"/>
    <w:rsid w:val="00AA1239"/>
    <w:rsid w:val="00AA7219"/>
    <w:rsid w:val="00AB4220"/>
    <w:rsid w:val="00AB60C4"/>
    <w:rsid w:val="00AD4F05"/>
    <w:rsid w:val="00AE42BF"/>
    <w:rsid w:val="00AF2FE6"/>
    <w:rsid w:val="00B014F2"/>
    <w:rsid w:val="00B03EC2"/>
    <w:rsid w:val="00B051F2"/>
    <w:rsid w:val="00B1127C"/>
    <w:rsid w:val="00B14819"/>
    <w:rsid w:val="00B16EB8"/>
    <w:rsid w:val="00B3529A"/>
    <w:rsid w:val="00B45E21"/>
    <w:rsid w:val="00B56BC7"/>
    <w:rsid w:val="00B65EEB"/>
    <w:rsid w:val="00B7235F"/>
    <w:rsid w:val="00B92A1C"/>
    <w:rsid w:val="00BA6F63"/>
    <w:rsid w:val="00BB4792"/>
    <w:rsid w:val="00BB5426"/>
    <w:rsid w:val="00BD121D"/>
    <w:rsid w:val="00BD3CE0"/>
    <w:rsid w:val="00BE2A45"/>
    <w:rsid w:val="00BE2D30"/>
    <w:rsid w:val="00BF2062"/>
    <w:rsid w:val="00BF5258"/>
    <w:rsid w:val="00C03713"/>
    <w:rsid w:val="00C1068E"/>
    <w:rsid w:val="00C143FB"/>
    <w:rsid w:val="00C17586"/>
    <w:rsid w:val="00C248D1"/>
    <w:rsid w:val="00C30B9F"/>
    <w:rsid w:val="00C31F28"/>
    <w:rsid w:val="00C376E4"/>
    <w:rsid w:val="00C446F0"/>
    <w:rsid w:val="00C5289A"/>
    <w:rsid w:val="00C55D96"/>
    <w:rsid w:val="00C573D7"/>
    <w:rsid w:val="00C7722A"/>
    <w:rsid w:val="00C863FE"/>
    <w:rsid w:val="00CA0418"/>
    <w:rsid w:val="00CA43ED"/>
    <w:rsid w:val="00CB209D"/>
    <w:rsid w:val="00CB540C"/>
    <w:rsid w:val="00CC09BE"/>
    <w:rsid w:val="00CC60A7"/>
    <w:rsid w:val="00CD0441"/>
    <w:rsid w:val="00CF2D46"/>
    <w:rsid w:val="00CF2E41"/>
    <w:rsid w:val="00D012D2"/>
    <w:rsid w:val="00D0427A"/>
    <w:rsid w:val="00D04AD7"/>
    <w:rsid w:val="00D10FA8"/>
    <w:rsid w:val="00D12696"/>
    <w:rsid w:val="00D15C3A"/>
    <w:rsid w:val="00D2028C"/>
    <w:rsid w:val="00D21D71"/>
    <w:rsid w:val="00D27205"/>
    <w:rsid w:val="00D30BC9"/>
    <w:rsid w:val="00D31326"/>
    <w:rsid w:val="00D366D4"/>
    <w:rsid w:val="00D41430"/>
    <w:rsid w:val="00D41AD0"/>
    <w:rsid w:val="00D47CED"/>
    <w:rsid w:val="00D50DA6"/>
    <w:rsid w:val="00D50F88"/>
    <w:rsid w:val="00D55CC8"/>
    <w:rsid w:val="00D55CE2"/>
    <w:rsid w:val="00D60CCC"/>
    <w:rsid w:val="00D64E2F"/>
    <w:rsid w:val="00D721E3"/>
    <w:rsid w:val="00D73A55"/>
    <w:rsid w:val="00D74D94"/>
    <w:rsid w:val="00D80A15"/>
    <w:rsid w:val="00D857FA"/>
    <w:rsid w:val="00D97B68"/>
    <w:rsid w:val="00DA29AB"/>
    <w:rsid w:val="00DA3DA5"/>
    <w:rsid w:val="00DA4A1D"/>
    <w:rsid w:val="00DA693C"/>
    <w:rsid w:val="00DB02ED"/>
    <w:rsid w:val="00DC6BFF"/>
    <w:rsid w:val="00DC7533"/>
    <w:rsid w:val="00DC7D6F"/>
    <w:rsid w:val="00DD0E5A"/>
    <w:rsid w:val="00DD10AF"/>
    <w:rsid w:val="00DD4D65"/>
    <w:rsid w:val="00DE2886"/>
    <w:rsid w:val="00DE64BD"/>
    <w:rsid w:val="00DE79D9"/>
    <w:rsid w:val="00DF6193"/>
    <w:rsid w:val="00E16A6F"/>
    <w:rsid w:val="00E264CD"/>
    <w:rsid w:val="00E4537E"/>
    <w:rsid w:val="00E60D6A"/>
    <w:rsid w:val="00E6794C"/>
    <w:rsid w:val="00E730D2"/>
    <w:rsid w:val="00E74F0D"/>
    <w:rsid w:val="00E86604"/>
    <w:rsid w:val="00E94A62"/>
    <w:rsid w:val="00EB6031"/>
    <w:rsid w:val="00EB6A1D"/>
    <w:rsid w:val="00EB6A52"/>
    <w:rsid w:val="00EC0623"/>
    <w:rsid w:val="00EC514C"/>
    <w:rsid w:val="00EC6521"/>
    <w:rsid w:val="00EE0110"/>
    <w:rsid w:val="00EE0B7D"/>
    <w:rsid w:val="00EF23BB"/>
    <w:rsid w:val="00F10761"/>
    <w:rsid w:val="00F175C1"/>
    <w:rsid w:val="00F17F72"/>
    <w:rsid w:val="00F46244"/>
    <w:rsid w:val="00F506EF"/>
    <w:rsid w:val="00F55B14"/>
    <w:rsid w:val="00F63FC4"/>
    <w:rsid w:val="00F72A87"/>
    <w:rsid w:val="00F75A87"/>
    <w:rsid w:val="00F808D1"/>
    <w:rsid w:val="00F80F4B"/>
    <w:rsid w:val="00F8414F"/>
    <w:rsid w:val="00FA3D2C"/>
    <w:rsid w:val="00FA5151"/>
    <w:rsid w:val="00FB2E30"/>
    <w:rsid w:val="00FC64E9"/>
    <w:rsid w:val="00FE04F8"/>
    <w:rsid w:val="00FE48FF"/>
    <w:rsid w:val="011534CC"/>
    <w:rsid w:val="01321B68"/>
    <w:rsid w:val="0140472D"/>
    <w:rsid w:val="02337390"/>
    <w:rsid w:val="02B85C77"/>
    <w:rsid w:val="033F0AA9"/>
    <w:rsid w:val="03827A95"/>
    <w:rsid w:val="038E3AB3"/>
    <w:rsid w:val="04276CA2"/>
    <w:rsid w:val="04CA5051"/>
    <w:rsid w:val="05694C2C"/>
    <w:rsid w:val="05BD523B"/>
    <w:rsid w:val="05D80598"/>
    <w:rsid w:val="07323C4A"/>
    <w:rsid w:val="073B2E77"/>
    <w:rsid w:val="074C083A"/>
    <w:rsid w:val="07657711"/>
    <w:rsid w:val="097E307C"/>
    <w:rsid w:val="09E544B5"/>
    <w:rsid w:val="0AA44C75"/>
    <w:rsid w:val="0ADD6AE3"/>
    <w:rsid w:val="0B0953DC"/>
    <w:rsid w:val="0B6810BF"/>
    <w:rsid w:val="0BA710FC"/>
    <w:rsid w:val="0C0B5BAB"/>
    <w:rsid w:val="0C2E0CA0"/>
    <w:rsid w:val="0C4C0236"/>
    <w:rsid w:val="0C55518F"/>
    <w:rsid w:val="0C6A061A"/>
    <w:rsid w:val="0E335896"/>
    <w:rsid w:val="0E732288"/>
    <w:rsid w:val="0EB74C6F"/>
    <w:rsid w:val="0EFC6A88"/>
    <w:rsid w:val="0F751DB1"/>
    <w:rsid w:val="0F8E21D2"/>
    <w:rsid w:val="0FE5570B"/>
    <w:rsid w:val="0FEA3E24"/>
    <w:rsid w:val="0FFD3854"/>
    <w:rsid w:val="10E80D18"/>
    <w:rsid w:val="1334764E"/>
    <w:rsid w:val="13612ABE"/>
    <w:rsid w:val="136B3877"/>
    <w:rsid w:val="14E6791F"/>
    <w:rsid w:val="161F74CC"/>
    <w:rsid w:val="165E614E"/>
    <w:rsid w:val="1699120B"/>
    <w:rsid w:val="17DD1349"/>
    <w:rsid w:val="183A75A8"/>
    <w:rsid w:val="18D94CDF"/>
    <w:rsid w:val="192D5D29"/>
    <w:rsid w:val="19707B9B"/>
    <w:rsid w:val="19DD0691"/>
    <w:rsid w:val="1A1B5981"/>
    <w:rsid w:val="1A20035F"/>
    <w:rsid w:val="1A685CE8"/>
    <w:rsid w:val="1A8B4580"/>
    <w:rsid w:val="1B0C3229"/>
    <w:rsid w:val="1B1E0258"/>
    <w:rsid w:val="1B793D98"/>
    <w:rsid w:val="1CD010E0"/>
    <w:rsid w:val="1D280500"/>
    <w:rsid w:val="1D9305F9"/>
    <w:rsid w:val="1E8121D0"/>
    <w:rsid w:val="1F5D6E91"/>
    <w:rsid w:val="207971B0"/>
    <w:rsid w:val="21D710E2"/>
    <w:rsid w:val="222565BF"/>
    <w:rsid w:val="222D4692"/>
    <w:rsid w:val="22586F1E"/>
    <w:rsid w:val="22DE0352"/>
    <w:rsid w:val="23957D48"/>
    <w:rsid w:val="23A55D88"/>
    <w:rsid w:val="243D44BC"/>
    <w:rsid w:val="247B64AE"/>
    <w:rsid w:val="26A24D20"/>
    <w:rsid w:val="26C74194"/>
    <w:rsid w:val="273639F1"/>
    <w:rsid w:val="2824288D"/>
    <w:rsid w:val="28A135A5"/>
    <w:rsid w:val="28C46D95"/>
    <w:rsid w:val="2A6C7C4E"/>
    <w:rsid w:val="2B872498"/>
    <w:rsid w:val="2B9B7DEE"/>
    <w:rsid w:val="2BC752D7"/>
    <w:rsid w:val="2BEA59FE"/>
    <w:rsid w:val="2CB453DB"/>
    <w:rsid w:val="2DAD3DA8"/>
    <w:rsid w:val="2EFF35E6"/>
    <w:rsid w:val="2F026E7B"/>
    <w:rsid w:val="2F475EB2"/>
    <w:rsid w:val="2F823E4E"/>
    <w:rsid w:val="30696E87"/>
    <w:rsid w:val="30E8310B"/>
    <w:rsid w:val="310F090A"/>
    <w:rsid w:val="320C34BD"/>
    <w:rsid w:val="323F48DF"/>
    <w:rsid w:val="327C2101"/>
    <w:rsid w:val="32C83CC2"/>
    <w:rsid w:val="32E90826"/>
    <w:rsid w:val="332953B3"/>
    <w:rsid w:val="333771FC"/>
    <w:rsid w:val="335D37D8"/>
    <w:rsid w:val="34545AF0"/>
    <w:rsid w:val="35077C4D"/>
    <w:rsid w:val="36C35828"/>
    <w:rsid w:val="36DE7736"/>
    <w:rsid w:val="36ED7166"/>
    <w:rsid w:val="38260FE2"/>
    <w:rsid w:val="38272534"/>
    <w:rsid w:val="390E0DCF"/>
    <w:rsid w:val="39BA157A"/>
    <w:rsid w:val="39EF6D24"/>
    <w:rsid w:val="39F21A2C"/>
    <w:rsid w:val="3A3F777C"/>
    <w:rsid w:val="3ADA0639"/>
    <w:rsid w:val="3B150FF5"/>
    <w:rsid w:val="3B3B68B8"/>
    <w:rsid w:val="3BAE07E3"/>
    <w:rsid w:val="3BC560C9"/>
    <w:rsid w:val="3C9533E7"/>
    <w:rsid w:val="3CD0472A"/>
    <w:rsid w:val="3D6011CD"/>
    <w:rsid w:val="3DFF0223"/>
    <w:rsid w:val="3E4C5BBA"/>
    <w:rsid w:val="3F0B7BDD"/>
    <w:rsid w:val="3F1F3420"/>
    <w:rsid w:val="3FCA747D"/>
    <w:rsid w:val="400E471F"/>
    <w:rsid w:val="40697A3F"/>
    <w:rsid w:val="40B17C19"/>
    <w:rsid w:val="41101F16"/>
    <w:rsid w:val="413F2FFF"/>
    <w:rsid w:val="41664CA2"/>
    <w:rsid w:val="419431AD"/>
    <w:rsid w:val="41AE558A"/>
    <w:rsid w:val="42A15B7E"/>
    <w:rsid w:val="430B4C81"/>
    <w:rsid w:val="438B2D66"/>
    <w:rsid w:val="43BD2800"/>
    <w:rsid w:val="44134EB7"/>
    <w:rsid w:val="445D567C"/>
    <w:rsid w:val="44EE4F45"/>
    <w:rsid w:val="45E87BEE"/>
    <w:rsid w:val="46483790"/>
    <w:rsid w:val="469D2653"/>
    <w:rsid w:val="482358D2"/>
    <w:rsid w:val="482A5C77"/>
    <w:rsid w:val="48E30A27"/>
    <w:rsid w:val="49AD0795"/>
    <w:rsid w:val="4A3A71DF"/>
    <w:rsid w:val="4A8D72C0"/>
    <w:rsid w:val="4B245135"/>
    <w:rsid w:val="4BAF5B1C"/>
    <w:rsid w:val="4BD2147C"/>
    <w:rsid w:val="4D313125"/>
    <w:rsid w:val="4F8C754B"/>
    <w:rsid w:val="4FB60523"/>
    <w:rsid w:val="506A1817"/>
    <w:rsid w:val="50E3456D"/>
    <w:rsid w:val="51147B91"/>
    <w:rsid w:val="52033927"/>
    <w:rsid w:val="520D217B"/>
    <w:rsid w:val="52156CCD"/>
    <w:rsid w:val="5274720B"/>
    <w:rsid w:val="52754687"/>
    <w:rsid w:val="53283DD1"/>
    <w:rsid w:val="53446C16"/>
    <w:rsid w:val="540A3202"/>
    <w:rsid w:val="540B5C14"/>
    <w:rsid w:val="542E620F"/>
    <w:rsid w:val="5445698E"/>
    <w:rsid w:val="549752BC"/>
    <w:rsid w:val="54BA38B9"/>
    <w:rsid w:val="562533FB"/>
    <w:rsid w:val="564D2B4F"/>
    <w:rsid w:val="56954AA3"/>
    <w:rsid w:val="56FE11C0"/>
    <w:rsid w:val="57771FA5"/>
    <w:rsid w:val="58C01492"/>
    <w:rsid w:val="5982771E"/>
    <w:rsid w:val="5B484391"/>
    <w:rsid w:val="5B8E6E8E"/>
    <w:rsid w:val="5BE45BFC"/>
    <w:rsid w:val="5C945317"/>
    <w:rsid w:val="5D354221"/>
    <w:rsid w:val="5E847E80"/>
    <w:rsid w:val="5F193B53"/>
    <w:rsid w:val="5F667002"/>
    <w:rsid w:val="5F8639CA"/>
    <w:rsid w:val="5F9C76A5"/>
    <w:rsid w:val="607B66AD"/>
    <w:rsid w:val="60F86229"/>
    <w:rsid w:val="615C28B3"/>
    <w:rsid w:val="61787C20"/>
    <w:rsid w:val="62724FEA"/>
    <w:rsid w:val="62CB575F"/>
    <w:rsid w:val="637E1AE5"/>
    <w:rsid w:val="645A4A4A"/>
    <w:rsid w:val="64A14DE8"/>
    <w:rsid w:val="64CD40D6"/>
    <w:rsid w:val="64D06E4F"/>
    <w:rsid w:val="66B444E9"/>
    <w:rsid w:val="671C0387"/>
    <w:rsid w:val="67FA2F15"/>
    <w:rsid w:val="684E7943"/>
    <w:rsid w:val="68BD4826"/>
    <w:rsid w:val="695C049F"/>
    <w:rsid w:val="6A1578C8"/>
    <w:rsid w:val="6A254F79"/>
    <w:rsid w:val="6A9E4820"/>
    <w:rsid w:val="6B8A18D0"/>
    <w:rsid w:val="6B90309F"/>
    <w:rsid w:val="6BA735F3"/>
    <w:rsid w:val="6BAA2264"/>
    <w:rsid w:val="6BEB1273"/>
    <w:rsid w:val="6CE97B32"/>
    <w:rsid w:val="6D065F3A"/>
    <w:rsid w:val="6DF94F36"/>
    <w:rsid w:val="6E916D77"/>
    <w:rsid w:val="70016F30"/>
    <w:rsid w:val="72FD54B4"/>
    <w:rsid w:val="737F4937"/>
    <w:rsid w:val="745E75D3"/>
    <w:rsid w:val="746F7E37"/>
    <w:rsid w:val="74B41868"/>
    <w:rsid w:val="757717C5"/>
    <w:rsid w:val="75BF1107"/>
    <w:rsid w:val="75D63CE0"/>
    <w:rsid w:val="75F30C8B"/>
    <w:rsid w:val="760E2777"/>
    <w:rsid w:val="78784DBA"/>
    <w:rsid w:val="78F753F4"/>
    <w:rsid w:val="796666EF"/>
    <w:rsid w:val="7A5C4CD1"/>
    <w:rsid w:val="7AC17738"/>
    <w:rsid w:val="7C2A3D5E"/>
    <w:rsid w:val="7DCC62EE"/>
    <w:rsid w:val="7DEC3765"/>
    <w:rsid w:val="7F2672F1"/>
    <w:rsid w:val="7FCB67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50" w:line="560" w:lineRule="exact"/>
      <w:ind w:left="425" w:hanging="425"/>
      <w:jc w:val="left"/>
      <w:outlineLvl w:val="0"/>
    </w:pPr>
    <w:rPr>
      <w:rFonts w:eastAsia="黑体"/>
      <w:kern w:val="44"/>
    </w:rPr>
  </w:style>
  <w:style w:type="character" w:default="1" w:styleId="15">
    <w:name w:val="Default Paragraph Font"/>
    <w:link w:val="16"/>
    <w:semiHidden/>
    <w:uiPriority w:val="0"/>
    <w:rPr>
      <w:rFonts w:ascii="Tahoma" w:hAnsi="Tahoma" w:eastAsia="Times New Roman"/>
      <w:kern w:val="0"/>
      <w:sz w:val="24"/>
      <w:szCs w:val="20"/>
    </w:rPr>
  </w:style>
  <w:style w:type="table" w:default="1" w:styleId="1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annotation text"/>
    <w:basedOn w:val="1"/>
    <w:link w:val="20"/>
    <w:semiHidden/>
    <w:uiPriority w:val="0"/>
    <w:pPr>
      <w:jc w:val="left"/>
    </w:pPr>
  </w:style>
  <w:style w:type="paragraph" w:styleId="5">
    <w:name w:val="Body Text"/>
    <w:basedOn w:val="1"/>
    <w:link w:val="21"/>
    <w:autoRedefine/>
    <w:qFormat/>
    <w:uiPriority w:val="0"/>
    <w:pPr>
      <w:spacing w:after="120" w:afterLines="0" w:afterAutospacing="0"/>
    </w:pPr>
  </w:style>
  <w:style w:type="paragraph" w:styleId="6">
    <w:name w:val="Body Text Indent"/>
    <w:basedOn w:val="1"/>
    <w:next w:val="1"/>
    <w:link w:val="22"/>
    <w:qFormat/>
    <w:uiPriority w:val="0"/>
    <w:pPr>
      <w:spacing w:after="120" w:afterLines="0" w:afterAutospacing="0"/>
      <w:ind w:left="420" w:leftChars="200"/>
    </w:pPr>
  </w:style>
  <w:style w:type="paragraph" w:styleId="7">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8">
    <w:name w:val="Date"/>
    <w:basedOn w:val="1"/>
    <w:next w:val="1"/>
    <w:autoRedefine/>
    <w:qFormat/>
    <w:uiPriority w:val="0"/>
    <w:pPr>
      <w:ind w:left="100" w:leftChars="2500"/>
    </w:pPr>
  </w:style>
  <w:style w:type="paragraph" w:styleId="9">
    <w:name w:val="Body Text Indent 2"/>
    <w:basedOn w:val="1"/>
    <w:autoRedefine/>
    <w:qFormat/>
    <w:uiPriority w:val="0"/>
    <w:pPr>
      <w:spacing w:after="120" w:line="480" w:lineRule="auto"/>
      <w:ind w:left="420" w:leftChars="200"/>
    </w:pPr>
    <w:rPr>
      <w:szCs w:val="24"/>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iPriority w:val="0"/>
    <w:rPr>
      <w:sz w:val="24"/>
    </w:rPr>
  </w:style>
  <w:style w:type="paragraph" w:styleId="13">
    <w:name w:val="Body Text First Indent 2"/>
    <w:basedOn w:val="6"/>
    <w:autoRedefine/>
    <w:qFormat/>
    <w:uiPriority w:val="0"/>
    <w:pPr>
      <w:ind w:firstLine="420"/>
    </w:pPr>
    <w:rPr>
      <w:rFonts w:ascii="Times New Roman" w:hAnsi="Times New Roman"/>
    </w:rPr>
  </w:style>
  <w:style w:type="paragraph" w:customStyle="1" w:styleId="16">
    <w:name w:val="_Style 9"/>
    <w:basedOn w:val="1"/>
    <w:link w:val="15"/>
    <w:autoRedefine/>
    <w:qFormat/>
    <w:uiPriority w:val="0"/>
    <w:rPr>
      <w:rFonts w:ascii="Tahoma" w:hAnsi="Tahoma" w:eastAsia="Times New Roman"/>
      <w:kern w:val="0"/>
      <w:sz w:val="24"/>
      <w:szCs w:val="20"/>
    </w:rPr>
  </w:style>
  <w:style w:type="character" w:styleId="17">
    <w:name w:val="page number"/>
    <w:basedOn w:val="15"/>
    <w:autoRedefine/>
    <w:qFormat/>
    <w:uiPriority w:val="0"/>
  </w:style>
  <w:style w:type="character" w:styleId="18">
    <w:name w:val="Hyperlink"/>
    <w:basedOn w:val="15"/>
    <w:autoRedefine/>
    <w:qFormat/>
    <w:uiPriority w:val="0"/>
    <w:rPr>
      <w:color w:val="0000FF"/>
      <w:u w:val="single"/>
    </w:rPr>
  </w:style>
  <w:style w:type="character" w:styleId="19">
    <w:name w:val="annotation reference"/>
    <w:autoRedefine/>
    <w:semiHidden/>
    <w:qFormat/>
    <w:uiPriority w:val="0"/>
    <w:rPr>
      <w:rFonts w:ascii="Tahoma" w:hAnsi="Tahoma"/>
      <w:sz w:val="21"/>
      <w:szCs w:val="21"/>
    </w:rPr>
  </w:style>
  <w:style w:type="character" w:customStyle="1" w:styleId="20">
    <w:name w:val=" Char Char"/>
    <w:link w:val="4"/>
    <w:autoRedefine/>
    <w:semiHidden/>
    <w:qFormat/>
    <w:locked/>
    <w:uiPriority w:val="0"/>
    <w:rPr>
      <w:rFonts w:ascii="Tahoma" w:hAnsi="Tahoma" w:eastAsia="宋体"/>
      <w:kern w:val="2"/>
      <w:sz w:val="21"/>
      <w:szCs w:val="24"/>
      <w:lang w:val="en-US" w:eastAsia="zh-CN" w:bidi="ar-SA"/>
    </w:rPr>
  </w:style>
  <w:style w:type="character" w:customStyle="1" w:styleId="21">
    <w:name w:val="正文文本 字符"/>
    <w:basedOn w:val="15"/>
    <w:link w:val="5"/>
    <w:autoRedefine/>
    <w:qFormat/>
    <w:uiPriority w:val="0"/>
    <w:rPr>
      <w:rFonts w:hint="default" w:ascii="Calibri" w:hAnsi="Calibri" w:cs="Calibri"/>
      <w:kern w:val="2"/>
      <w:sz w:val="21"/>
      <w:szCs w:val="21"/>
    </w:rPr>
  </w:style>
  <w:style w:type="character" w:customStyle="1" w:styleId="22">
    <w:name w:val="正文文本缩进 字符"/>
    <w:basedOn w:val="15"/>
    <w:link w:val="6"/>
    <w:autoRedefine/>
    <w:qFormat/>
    <w:uiPriority w:val="0"/>
    <w:rPr>
      <w:rFonts w:hint="default" w:ascii="Calibri" w:hAnsi="Calibri" w:eastAsia="宋体" w:cs="Times New Roman"/>
      <w:kern w:val="2"/>
      <w:sz w:val="21"/>
      <w:szCs w:val="24"/>
    </w:rPr>
  </w:style>
  <w:style w:type="character" w:customStyle="1" w:styleId="23">
    <w:name w:val="正文文本首行缩进 2 字符"/>
    <w:basedOn w:val="22"/>
    <w:autoRedefine/>
    <w:qFormat/>
    <w:uiPriority w:val="0"/>
    <w:rPr>
      <w:rFonts w:hint="default" w:ascii="Calibri" w:hAnsi="Calibri" w:eastAsia="宋体" w:cs="Times New Roman"/>
      <w:kern w:val="2"/>
      <w:sz w:val="21"/>
      <w:szCs w:val="24"/>
    </w:rPr>
  </w:style>
  <w:style w:type="character" w:customStyle="1" w:styleId="24">
    <w:name w:val="正文文本首行缩进 字符"/>
    <w:basedOn w:val="21"/>
    <w:autoRedefine/>
    <w:qFormat/>
    <w:uiPriority w:val="0"/>
    <w:rPr>
      <w:rFonts w:hint="default" w:ascii="Calibri" w:hAnsi="Calibri" w:cs="Calibri"/>
      <w:kern w:val="2"/>
      <w:sz w:val="21"/>
      <w:szCs w:val="21"/>
    </w:rPr>
  </w:style>
  <w:style w:type="character" w:customStyle="1" w:styleId="25">
    <w:name w:val="da1"/>
    <w:basedOn w:val="15"/>
    <w:autoRedefine/>
    <w:qFormat/>
    <w:uiPriority w:val="0"/>
    <w:rPr>
      <w:rFonts w:hint="default" w:ascii="_x000B__x000C_" w:hAnsi="_x000B__x000C_"/>
      <w:color w:val="000000"/>
      <w:spacing w:val="360"/>
      <w:sz w:val="21"/>
      <w:szCs w:val="21"/>
      <w:u w:val="none"/>
    </w:rPr>
  </w:style>
  <w:style w:type="character" w:customStyle="1" w:styleId="26">
    <w:name w:val="UserStyle_1"/>
    <w:link w:val="27"/>
    <w:autoRedefine/>
    <w:qFormat/>
    <w:locked/>
    <w:uiPriority w:val="0"/>
    <w:rPr>
      <w:rFonts w:ascii="Calibri" w:hAnsi="Calibri"/>
      <w:kern w:val="0"/>
      <w:sz w:val="20"/>
      <w:szCs w:val="20"/>
    </w:rPr>
  </w:style>
  <w:style w:type="paragraph" w:customStyle="1" w:styleId="27">
    <w:name w:val="UserStyle_2"/>
    <w:basedOn w:val="1"/>
    <w:link w:val="26"/>
    <w:autoRedefine/>
    <w:qFormat/>
    <w:uiPriority w:val="0"/>
    <w:pPr>
      <w:widowControl/>
      <w:ind w:firstLine="420" w:firstLineChars="200"/>
      <w:textAlignment w:val="baseline"/>
    </w:pPr>
    <w:rPr>
      <w:rFonts w:ascii="Calibri" w:hAnsi="Calibri"/>
      <w:kern w:val="0"/>
      <w:sz w:val="20"/>
      <w:szCs w:val="20"/>
    </w:rPr>
  </w:style>
  <w:style w:type="paragraph" w:customStyle="1" w:styleId="28">
    <w:name w:val="Char Char3"/>
    <w:basedOn w:val="1"/>
    <w:autoRedefine/>
    <w:qFormat/>
    <w:uiPriority w:val="0"/>
    <w:rPr>
      <w:rFonts w:ascii="Tahoma" w:hAnsi="Tahoma" w:eastAsia="Times New Roman"/>
      <w:kern w:val="0"/>
      <w:sz w:val="24"/>
      <w:szCs w:val="20"/>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0">
    <w:name w:val=" Char Char3"/>
    <w:basedOn w:val="1"/>
    <w:autoRedefine/>
    <w:qFormat/>
    <w:uiPriority w:val="0"/>
  </w:style>
  <w:style w:type="paragraph" w:customStyle="1" w:styleId="31">
    <w:name w:val="Char1 Char Char Char Char Char Char Char Char Char Char Char"/>
    <w:basedOn w:val="1"/>
    <w:autoRedefine/>
    <w:qFormat/>
    <w:uiPriority w:val="0"/>
    <w:pPr>
      <w:pageBreakBefore/>
      <w:tabs>
        <w:tab w:val="left" w:pos="432"/>
      </w:tabs>
      <w:ind w:left="432" w:hanging="432"/>
    </w:pPr>
    <w:rPr>
      <w:rFonts w:ascii="Tahoma" w:hAnsi="Tahoma" w:eastAsia="Times New Roman"/>
      <w:kern w:val="0"/>
      <w:sz w:val="24"/>
      <w:szCs w:val="20"/>
    </w:rPr>
  </w:style>
  <w:style w:type="paragraph" w:customStyle="1" w:styleId="32">
    <w:name w:val="Char Char Char1"/>
    <w:basedOn w:val="1"/>
    <w:autoRedefine/>
    <w:uiPriority w:val="0"/>
    <w:pPr>
      <w:spacing w:before="312" w:beforeLines="100"/>
    </w:pPr>
    <w:rPr>
      <w:rFonts w:ascii="Tahoma" w:hAnsi="Tahoma" w:eastAsia="Times New Roman"/>
      <w:kern w:val="0"/>
      <w:sz w:val="24"/>
      <w:szCs w:val="20"/>
    </w:rPr>
  </w:style>
  <w:style w:type="paragraph" w:customStyle="1" w:styleId="33">
    <w:name w:val="样式2"/>
    <w:basedOn w:val="2"/>
    <w:next w:val="2"/>
    <w:autoRedefine/>
    <w:qFormat/>
    <w:uiPriority w:val="0"/>
    <w:pPr>
      <w:ind w:firstLine="420"/>
    </w:pPr>
    <w:rPr>
      <w:sz w:val="30"/>
      <w:szCs w:val="30"/>
    </w:rPr>
  </w:style>
  <w:style w:type="paragraph" w:customStyle="1" w:styleId="34">
    <w:name w:val="Char Char Char Char Char Char Char"/>
    <w:basedOn w:val="1"/>
    <w:autoRedefine/>
    <w:uiPriority w:val="0"/>
  </w:style>
  <w:style w:type="paragraph" w:customStyle="1" w:styleId="35">
    <w:name w:val="正文_1"/>
    <w:autoRedefine/>
    <w:qFormat/>
    <w:uiPriority w:val="0"/>
    <w:pPr>
      <w:widowControl w:val="0"/>
      <w:overflowPunct w:val="0"/>
      <w:autoSpaceDE w:val="0"/>
      <w:autoSpaceDN w:val="0"/>
      <w:adjustRightInd w:val="0"/>
      <w:snapToGrid w:val="0"/>
      <w:jc w:val="both"/>
    </w:pPr>
    <w:rPr>
      <w:rFonts w:ascii="宋体" w:hAnsi="宋体" w:eastAsia="宋体" w:cs="Times New Roman"/>
      <w:snapToGrid w:val="0"/>
      <w:sz w:val="28"/>
      <w:szCs w:val="24"/>
      <w:lang w:val="en-US" w:eastAsia="zh-CN" w:bidi="ar-SA"/>
    </w:rPr>
  </w:style>
  <w:style w:type="paragraph" w:customStyle="1" w:styleId="36">
    <w:name w:val="Char Char Char Char Char Char Char Char Char Char Char Char Char"/>
    <w:basedOn w:val="1"/>
    <w:autoRedefine/>
    <w:uiPriority w:val="0"/>
  </w:style>
  <w:style w:type="paragraph" w:customStyle="1" w:styleId="37">
    <w:name w:val="默认段落字体 Para Char Char Char Char"/>
    <w:basedOn w:val="1"/>
    <w:autoRedefine/>
    <w:uiPriority w:val="0"/>
    <w:pPr>
      <w:snapToGrid w:val="0"/>
    </w:pPr>
    <w:rPr>
      <w:rFonts w:ascii="Arial" w:hAnsi="Arial"/>
      <w:szCs w:val="21"/>
    </w:rPr>
  </w:style>
  <w:style w:type="paragraph" w:customStyle="1" w:styleId="38">
    <w:name w:val=" Char1 Char Char Char Char Char Char Char Char Char Char Char"/>
    <w:basedOn w:val="1"/>
    <w:autoRedefine/>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1230</Words>
  <Characters>7013</Characters>
  <Lines>58</Lines>
  <Paragraphs>16</Paragraphs>
  <TotalTime>0</TotalTime>
  <ScaleCrop>false</ScaleCrop>
  <LinksUpToDate>false</LinksUpToDate>
  <CharactersWithSpaces>8227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2014-03-27T06:35:00Z</dcterms:created>
  <dc:creator>郭枫</dc:creator>
  <cp:lastModifiedBy>WPS_1591103659</cp:lastModifiedBy>
  <cp:lastPrinted>2016-03-20T23:49:00Z</cp:lastPrinted>
  <dcterms:modified xsi:type="dcterms:W3CDTF">2024-02-23T07:43:47Z</dcterms:modified>
  <dc:title>证券代码：000875            证券简称：吉电股份               公告编号：2013-011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5EC444C594A242B09D20A5F8DC886721_13</vt:lpwstr>
  </property>
</Properties>
</file>