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default" w:ascii="Times New Roman" w:hAnsi="Times New Roman" w:eastAsia="宋体" w:cs="Times New Roman"/>
          <w:lang w:val="en-US" w:eastAsia="zh-CN"/>
        </w:rPr>
      </w:pPr>
      <w:r>
        <w:rPr>
          <w:rFonts w:ascii="Times New Roman" w:hAnsi="Times New Roman" w:eastAsia="宋体" w:cs="Times New Roman"/>
        </w:rPr>
        <w:t>证券代码：000875            证券简称：吉电股份              公告编号：202</w:t>
      </w:r>
      <w:r>
        <w:rPr>
          <w:rFonts w:hint="eastAsia" w:ascii="Times New Roman" w:hAnsi="Times New Roman" w:eastAsia="宋体" w:cs="Times New Roman"/>
          <w:lang w:val="en-US" w:eastAsia="zh-CN"/>
        </w:rPr>
        <w:t>4</w:t>
      </w:r>
      <w:r>
        <w:rPr>
          <w:rFonts w:ascii="Times New Roman" w:hAnsi="Times New Roman" w:eastAsia="宋体" w:cs="Times New Roman"/>
        </w:rPr>
        <w:t>-0</w:t>
      </w:r>
      <w:r>
        <w:rPr>
          <w:rFonts w:hint="eastAsia" w:ascii="Times New Roman" w:hAnsi="Times New Roman" w:eastAsia="宋体" w:cs="Times New Roman"/>
          <w:lang w:val="en-US" w:eastAsia="zh-CN"/>
        </w:rPr>
        <w:t>41</w:t>
      </w:r>
    </w:p>
    <w:p>
      <w:pPr>
        <w:spacing w:line="580" w:lineRule="exact"/>
        <w:rPr>
          <w:rFonts w:ascii="Times New Roman" w:hAnsi="Times New Roman" w:cs="Times New Roman"/>
          <w:u w:val="single"/>
        </w:rPr>
      </w:pPr>
      <w:r>
        <w:rPr>
          <w:rFonts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76200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5.4pt;margin-top:6pt;height:1.8pt;width:426.6pt;z-index:251659264;mso-width-relative:page;mso-height-relative:page;" filled="f" stroked="t" coordsize="21600,21600" o:gfxdata="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QcFs/WAAAACQEAAA8AAAAAAAAAAQAgAAAAIgAAAGRycy9kb3ducmV2LnhtbFBL&#10;AQIUABQAAAAIAIdO4kBTRW0n+AEAAPADAAAOAAAAAAAAAAEAIAAAACUBAABkcnMvZTJvRG9jLnht&#10;bFBLBQYAAAAABgAGAFkBAACPBQAAAAA=&#10;">
                <v:fill on="f" focussize="0,0"/>
                <v:stroke weight="4.5pt" color="#FF6600" linestyle="thinThick" joinstyle="round"/>
                <v:imagedata o:title=""/>
                <o:lock v:ext="edit" aspectratio="f"/>
              </v:line>
            </w:pict>
          </mc:Fallback>
        </mc:AlternateContent>
      </w:r>
    </w:p>
    <w:p>
      <w:pPr>
        <w:spacing w:line="580" w:lineRule="exact"/>
        <w:jc w:val="center"/>
        <w:rPr>
          <w:rFonts w:hint="eastAsia" w:ascii="Times New Roman" w:hAnsi="Times New Roman" w:eastAsia="宋体" w:cs="宋体"/>
          <w:b/>
          <w:sz w:val="44"/>
          <w:szCs w:val="44"/>
        </w:rPr>
      </w:pPr>
      <w:r>
        <w:rPr>
          <w:rFonts w:hint="eastAsia" w:ascii="Times New Roman" w:hAnsi="Times New Roman" w:eastAsia="宋体" w:cs="宋体"/>
          <w:b/>
          <w:sz w:val="44"/>
          <w:szCs w:val="44"/>
        </w:rPr>
        <w:t>吉林电力股份有限公司</w:t>
      </w:r>
    </w:p>
    <w:p>
      <w:pPr>
        <w:spacing w:line="580" w:lineRule="exact"/>
        <w:jc w:val="center"/>
        <w:rPr>
          <w:rFonts w:hint="eastAsia" w:ascii="Times New Roman" w:hAnsi="Times New Roman" w:eastAsia="宋体" w:cs="宋体"/>
          <w:b/>
          <w:sz w:val="44"/>
          <w:szCs w:val="44"/>
        </w:rPr>
      </w:pPr>
      <w:r>
        <w:rPr>
          <w:rFonts w:hint="eastAsia" w:ascii="Times New Roman" w:hAnsi="Times New Roman" w:eastAsia="宋体" w:cs="宋体"/>
          <w:b/>
          <w:sz w:val="44"/>
          <w:szCs w:val="44"/>
        </w:rPr>
        <w:t>第九届董事会第</w:t>
      </w:r>
      <w:r>
        <w:rPr>
          <w:rFonts w:hint="eastAsia" w:ascii="Times New Roman" w:hAnsi="Times New Roman" w:eastAsia="宋体" w:cs="宋体"/>
          <w:b/>
          <w:sz w:val="44"/>
          <w:szCs w:val="44"/>
          <w:lang w:val="en-US" w:eastAsia="zh-CN"/>
        </w:rPr>
        <w:t>十八</w:t>
      </w:r>
      <w:r>
        <w:rPr>
          <w:rFonts w:hint="eastAsia" w:ascii="Times New Roman" w:hAnsi="Times New Roman" w:eastAsia="宋体" w:cs="宋体"/>
          <w:b/>
          <w:sz w:val="44"/>
          <w:szCs w:val="44"/>
        </w:rPr>
        <w:t>次会议决议公告</w:t>
      </w:r>
    </w:p>
    <w:p>
      <w:pPr>
        <w:spacing w:line="580" w:lineRule="exact"/>
        <w:jc w:val="center"/>
        <w:rPr>
          <w:rFonts w:ascii="Times New Roman" w:hAnsi="Times New Roman" w:cs="Times New Roman"/>
          <w:sz w:val="32"/>
          <w:szCs w:val="32"/>
        </w:rPr>
      </w:pPr>
    </w:p>
    <w:p>
      <w:pPr>
        <w:spacing w:line="58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本公司及董事会全体成员保证信息披露内容的真实、准确和完整，没有虚假记载、误导性陈述或重大遗漏。</w:t>
      </w:r>
    </w:p>
    <w:p>
      <w:pPr>
        <w:tabs>
          <w:tab w:val="left" w:pos="6960"/>
        </w:tabs>
        <w:spacing w:line="58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ab/>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51" w:firstLineChars="196"/>
        <w:jc w:val="left"/>
        <w:rPr>
          <w:rFonts w:ascii="Times New Roman" w:hAnsi="Times New Roman" w:eastAsia="仿宋" w:cs="Times New Roman"/>
          <w:b/>
          <w:sz w:val="28"/>
          <w:szCs w:val="28"/>
        </w:rPr>
      </w:pPr>
      <w:r>
        <w:rPr>
          <w:rFonts w:ascii="Times New Roman" w:hAnsi="Times New Roman" w:eastAsia="仿宋" w:cs="Times New Roman"/>
          <w:b/>
          <w:sz w:val="28"/>
          <w:szCs w:val="28"/>
        </w:rPr>
        <w:t>一、董事会会议召开情况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jc w:val="left"/>
        <w:rPr>
          <w:rFonts w:ascii="Times New Roman" w:hAnsi="Times New Roman" w:eastAsia="仿宋" w:cs="Times New Roman"/>
          <w:sz w:val="28"/>
          <w:szCs w:val="28"/>
        </w:rPr>
      </w:pPr>
      <w:r>
        <w:rPr>
          <w:rFonts w:ascii="Times New Roman" w:hAnsi="Times New Roman" w:eastAsia="仿宋" w:cs="Times New Roman"/>
          <w:sz w:val="28"/>
          <w:szCs w:val="28"/>
        </w:rPr>
        <w:t>1.吉林电力股份有限公司第九届董事会第</w:t>
      </w:r>
      <w:r>
        <w:rPr>
          <w:rFonts w:hint="eastAsia" w:ascii="Times New Roman" w:hAnsi="Times New Roman" w:eastAsia="仿宋" w:cs="Times New Roman"/>
          <w:sz w:val="28"/>
          <w:szCs w:val="28"/>
          <w:lang w:val="en-US" w:eastAsia="zh-CN"/>
        </w:rPr>
        <w:t>十八</w:t>
      </w:r>
      <w:r>
        <w:rPr>
          <w:rFonts w:ascii="Times New Roman" w:hAnsi="Times New Roman" w:eastAsia="仿宋" w:cs="Times New Roman"/>
          <w:sz w:val="28"/>
          <w:szCs w:val="28"/>
        </w:rPr>
        <w:t>次会议通知于202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27</w:t>
      </w:r>
      <w:r>
        <w:rPr>
          <w:rFonts w:ascii="Times New Roman" w:hAnsi="Times New Roman" w:eastAsia="仿宋" w:cs="Times New Roman"/>
          <w:sz w:val="28"/>
          <w:szCs w:val="28"/>
        </w:rPr>
        <w:t>日以电子邮件、书面送达等方式发出。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jc w:val="left"/>
        <w:rPr>
          <w:rFonts w:ascii="Times New Roman" w:hAnsi="Times New Roman" w:eastAsia="仿宋" w:cs="Times New Roman"/>
          <w:sz w:val="28"/>
          <w:szCs w:val="28"/>
        </w:rPr>
      </w:pPr>
      <w:r>
        <w:rPr>
          <w:rFonts w:ascii="Times New Roman" w:hAnsi="Times New Roman" w:eastAsia="仿宋" w:cs="Times New Roman"/>
          <w:sz w:val="28"/>
          <w:szCs w:val="28"/>
        </w:rPr>
        <w:t>2.202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7</w:t>
      </w:r>
      <w:r>
        <w:rPr>
          <w:rFonts w:ascii="Times New Roman" w:hAnsi="Times New Roman" w:eastAsia="仿宋" w:cs="Times New Roman"/>
          <w:sz w:val="28"/>
          <w:szCs w:val="28"/>
        </w:rPr>
        <w:t>日，公司第九届董事会第</w:t>
      </w:r>
      <w:r>
        <w:rPr>
          <w:rFonts w:hint="eastAsia" w:ascii="Times New Roman" w:hAnsi="Times New Roman" w:eastAsia="仿宋" w:cs="Times New Roman"/>
          <w:sz w:val="28"/>
          <w:szCs w:val="28"/>
          <w:lang w:val="en-US" w:eastAsia="zh-CN"/>
        </w:rPr>
        <w:t>十八</w:t>
      </w:r>
      <w:r>
        <w:rPr>
          <w:rFonts w:ascii="Times New Roman" w:hAnsi="Times New Roman" w:eastAsia="仿宋" w:cs="Times New Roman"/>
          <w:sz w:val="28"/>
          <w:szCs w:val="28"/>
        </w:rPr>
        <w:t>次会议以现场</w:t>
      </w:r>
      <w:r>
        <w:rPr>
          <w:rFonts w:ascii="Times New Roman" w:hAnsi="Times New Roman" w:eastAsia="仿宋" w:cs="Times New Roman"/>
          <w:color w:val="000000"/>
          <w:kern w:val="0"/>
          <w:sz w:val="28"/>
          <w:szCs w:val="28"/>
        </w:rPr>
        <w:t>与视频相结合</w:t>
      </w:r>
      <w:r>
        <w:rPr>
          <w:rFonts w:hint="eastAsia" w:ascii="Times New Roman" w:hAnsi="Times New Roman" w:eastAsia="仿宋" w:cs="Times New Roman"/>
          <w:color w:val="000000"/>
          <w:kern w:val="0"/>
          <w:sz w:val="28"/>
          <w:szCs w:val="28"/>
          <w:lang w:val="en-US" w:eastAsia="zh-CN"/>
        </w:rPr>
        <w:t>的</w:t>
      </w:r>
      <w:r>
        <w:rPr>
          <w:rFonts w:ascii="Times New Roman" w:hAnsi="Times New Roman" w:eastAsia="仿宋" w:cs="Times New Roman"/>
          <w:color w:val="000000"/>
          <w:kern w:val="0"/>
          <w:sz w:val="28"/>
          <w:szCs w:val="28"/>
        </w:rPr>
        <w:t>方式召开。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jc w:val="left"/>
        <w:rPr>
          <w:rFonts w:ascii="Times New Roman" w:hAnsi="Times New Roman" w:eastAsia="仿宋" w:cs="Times New Roman"/>
          <w:color w:val="000000"/>
          <w:kern w:val="0"/>
          <w:sz w:val="28"/>
          <w:szCs w:val="28"/>
        </w:rPr>
      </w:pPr>
      <w:r>
        <w:rPr>
          <w:rFonts w:ascii="Times New Roman" w:hAnsi="Times New Roman" w:eastAsia="仿宋" w:cs="Times New Roman"/>
          <w:sz w:val="28"/>
          <w:szCs w:val="28"/>
        </w:rPr>
        <w:t>3.</w:t>
      </w:r>
      <w:r>
        <w:rPr>
          <w:rFonts w:ascii="Times New Roman" w:hAnsi="Times New Roman" w:eastAsia="仿宋" w:cs="Times New Roman"/>
          <w:color w:val="000000"/>
          <w:kern w:val="0"/>
          <w:sz w:val="28"/>
          <w:szCs w:val="28"/>
        </w:rPr>
        <w:t>公司应参会的董事</w:t>
      </w:r>
      <w:r>
        <w:rPr>
          <w:rFonts w:hint="eastAsia" w:ascii="Times New Roman" w:hAnsi="Times New Roman" w:eastAsia="仿宋" w:cs="Times New Roman"/>
          <w:sz w:val="28"/>
          <w:szCs w:val="28"/>
          <w:lang w:val="en-US" w:eastAsia="zh-CN"/>
        </w:rPr>
        <w:t>8</w:t>
      </w:r>
      <w:r>
        <w:rPr>
          <w:rFonts w:ascii="Times New Roman" w:hAnsi="Times New Roman" w:eastAsia="仿宋" w:cs="Times New Roman"/>
          <w:color w:val="000000"/>
          <w:kern w:val="0"/>
          <w:sz w:val="28"/>
          <w:szCs w:val="28"/>
        </w:rPr>
        <w:t>人，实参会董事</w:t>
      </w:r>
      <w:r>
        <w:rPr>
          <w:rFonts w:hint="eastAsia" w:ascii="Times New Roman" w:hAnsi="Times New Roman" w:eastAsia="仿宋" w:cs="Times New Roman"/>
          <w:sz w:val="28"/>
          <w:szCs w:val="28"/>
          <w:lang w:val="en-US" w:eastAsia="zh-CN"/>
        </w:rPr>
        <w:t>8</w:t>
      </w:r>
      <w:r>
        <w:rPr>
          <w:rFonts w:ascii="Times New Roman" w:hAnsi="Times New Roman" w:eastAsia="仿宋" w:cs="Times New Roman"/>
          <w:color w:val="000000"/>
          <w:kern w:val="0"/>
          <w:sz w:val="28"/>
          <w:szCs w:val="28"/>
        </w:rPr>
        <w:t>人</w:t>
      </w:r>
      <w:r>
        <w:rPr>
          <w:rFonts w:hint="eastAsia" w:ascii="Times New Roman" w:hAnsi="Times New Roman" w:eastAsia="仿宋" w:cs="Times New Roman"/>
          <w:color w:val="000000"/>
          <w:kern w:val="0"/>
          <w:sz w:val="28"/>
          <w:szCs w:val="28"/>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4.</w:t>
      </w:r>
      <w:r>
        <w:rPr>
          <w:rFonts w:hint="eastAsia" w:eastAsia="仿宋"/>
          <w:color w:val="000000"/>
          <w:kern w:val="0"/>
          <w:sz w:val="28"/>
          <w:szCs w:val="28"/>
        </w:rPr>
        <w:t>经半数以上董事推举，由董事牛国君先生主持本次会议。</w:t>
      </w:r>
      <w:r>
        <w:rPr>
          <w:rFonts w:ascii="Times New Roman" w:hAnsi="Times New Roman" w:eastAsia="仿宋" w:cs="Times New Roman"/>
          <w:color w:val="000000"/>
          <w:kern w:val="0"/>
          <w:sz w:val="28"/>
          <w:szCs w:val="28"/>
        </w:rPr>
        <w:t>公司监事会成员和高级管理人员列席了会议。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jc w:val="left"/>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5.与会董事占公司全体董事人数的二分之一以上，符合《中华人民共和国公司法》及</w:t>
      </w:r>
      <w:r>
        <w:rPr>
          <w:rFonts w:hint="eastAsia" w:ascii="Times New Roman" w:hAnsi="Times New Roman" w:eastAsia="仿宋"/>
          <w:color w:val="000000"/>
          <w:kern w:val="0"/>
          <w:sz w:val="28"/>
          <w:szCs w:val="28"/>
        </w:rPr>
        <w:t>《吉林电力股份有限公司章程》（以下简称“</w:t>
      </w:r>
      <w:r>
        <w:rPr>
          <w:rFonts w:ascii="Times New Roman" w:hAnsi="Times New Roman" w:eastAsia="仿宋" w:cs="Times New Roman"/>
          <w:color w:val="000000"/>
          <w:kern w:val="0"/>
          <w:sz w:val="28"/>
          <w:szCs w:val="28"/>
        </w:rPr>
        <w:t>公司《章程》</w:t>
      </w:r>
      <w:r>
        <w:rPr>
          <w:rFonts w:hint="eastAsia" w:ascii="Times New Roman" w:hAnsi="Times New Roman" w:eastAsia="仿宋"/>
          <w:color w:val="000000"/>
          <w:kern w:val="0"/>
          <w:sz w:val="28"/>
          <w:szCs w:val="28"/>
        </w:rPr>
        <w:t>”）</w:t>
      </w:r>
      <w:r>
        <w:rPr>
          <w:rFonts w:ascii="Times New Roman" w:hAnsi="Times New Roman" w:eastAsia="仿宋" w:cs="Times New Roman"/>
          <w:color w:val="000000"/>
          <w:kern w:val="0"/>
          <w:sz w:val="28"/>
          <w:szCs w:val="28"/>
        </w:rPr>
        <w:t>的规定</w:t>
      </w:r>
      <w:r>
        <w:rPr>
          <w:rFonts w:ascii="Times New Roman" w:hAnsi="Times New Roman" w:eastAsia="仿宋" w:cs="Times New Roman"/>
          <w:sz w:val="28"/>
          <w:szCs w:val="28"/>
        </w:rPr>
        <w:t>。</w:t>
      </w:r>
    </w:p>
    <w:p>
      <w:pPr>
        <w:spacing w:line="580" w:lineRule="exact"/>
        <w:ind w:firstLine="607" w:firstLineChars="216"/>
        <w:rPr>
          <w:rFonts w:ascii="Times New Roman" w:hAnsi="Times New Roman" w:eastAsia="仿宋" w:cs="Times New Roman"/>
          <w:b/>
          <w:sz w:val="28"/>
          <w:szCs w:val="28"/>
        </w:rPr>
      </w:pPr>
      <w:r>
        <w:rPr>
          <w:rFonts w:ascii="Times New Roman" w:hAnsi="Times New Roman" w:eastAsia="仿宋" w:cs="Times New Roman"/>
          <w:b/>
          <w:sz w:val="28"/>
          <w:szCs w:val="28"/>
        </w:rPr>
        <w:t>二、董事会会议审议情况</w:t>
      </w:r>
    </w:p>
    <w:p>
      <w:pPr>
        <w:autoSpaceDE w:val="0"/>
        <w:autoSpaceDN w:val="0"/>
        <w:spacing w:line="600" w:lineRule="exact"/>
        <w:ind w:firstLine="562" w:firstLineChars="200"/>
        <w:rPr>
          <w:rFonts w:hint="eastAsia" w:ascii="Times New Roman" w:hAnsi="Times New Roman" w:eastAsia="仿宋"/>
          <w:bCs/>
          <w:color w:val="000000"/>
          <w:sz w:val="28"/>
          <w:szCs w:val="28"/>
          <w:lang w:val="en-US" w:eastAsia="zh-CN"/>
        </w:rPr>
      </w:pPr>
      <w:r>
        <w:rPr>
          <w:rFonts w:ascii="Times New Roman" w:hAnsi="Times New Roman" w:eastAsia="仿宋" w:cs="Times New Roman"/>
          <w:b/>
          <w:bCs/>
          <w:sz w:val="28"/>
          <w:szCs w:val="28"/>
        </w:rPr>
        <w:t>（一）</w:t>
      </w:r>
      <w:r>
        <w:rPr>
          <w:rFonts w:ascii="Times New Roman" w:hAnsi="Times New Roman" w:eastAsia="仿宋"/>
          <w:bCs/>
          <w:sz w:val="28"/>
          <w:szCs w:val="28"/>
        </w:rPr>
        <w:t>会</w:t>
      </w:r>
      <w:r>
        <w:rPr>
          <w:rFonts w:ascii="Times New Roman" w:hAnsi="Times New Roman" w:eastAsia="仿宋"/>
          <w:sz w:val="28"/>
          <w:szCs w:val="28"/>
        </w:rPr>
        <w:t>议</w:t>
      </w:r>
      <w:r>
        <w:rPr>
          <w:rFonts w:hint="eastAsia" w:eastAsia="仿宋"/>
          <w:sz w:val="28"/>
          <w:szCs w:val="28"/>
          <w:lang w:val="en-US" w:eastAsia="zh-CN"/>
        </w:rPr>
        <w:t>审阅</w:t>
      </w:r>
      <w:r>
        <w:rPr>
          <w:rFonts w:ascii="Times New Roman" w:hAnsi="Times New Roman" w:eastAsia="仿宋"/>
          <w:sz w:val="28"/>
          <w:szCs w:val="28"/>
        </w:rPr>
        <w:t>并接受了</w:t>
      </w:r>
      <w:r>
        <w:rPr>
          <w:rFonts w:hint="eastAsia" w:ascii="Times New Roman" w:hAnsi="Times New Roman" w:eastAsia="仿宋"/>
          <w:sz w:val="28"/>
          <w:szCs w:val="28"/>
          <w:lang w:val="en-US" w:eastAsia="zh-CN"/>
        </w:rPr>
        <w:t>才延福</w:t>
      </w:r>
      <w:r>
        <w:rPr>
          <w:rFonts w:ascii="Times New Roman" w:hAnsi="Times New Roman" w:eastAsia="仿宋"/>
          <w:sz w:val="28"/>
          <w:szCs w:val="28"/>
        </w:rPr>
        <w:t>先生的辞呈。因</w:t>
      </w:r>
      <w:r>
        <w:rPr>
          <w:rFonts w:hint="eastAsia" w:ascii="Times New Roman" w:hAnsi="Times New Roman" w:eastAsia="仿宋"/>
          <w:sz w:val="28"/>
          <w:szCs w:val="28"/>
          <w:lang w:val="en-US" w:eastAsia="zh-CN"/>
        </w:rPr>
        <w:t>退休</w:t>
      </w:r>
      <w:r>
        <w:rPr>
          <w:rFonts w:ascii="Times New Roman" w:hAnsi="Times New Roman" w:eastAsia="仿宋"/>
          <w:sz w:val="28"/>
          <w:szCs w:val="28"/>
        </w:rPr>
        <w:t>原因，</w:t>
      </w:r>
      <w:r>
        <w:rPr>
          <w:rFonts w:hint="eastAsia" w:ascii="Times New Roman" w:hAnsi="Times New Roman" w:eastAsia="仿宋"/>
          <w:bCs/>
          <w:color w:val="000000"/>
          <w:sz w:val="28"/>
          <w:szCs w:val="28"/>
          <w:lang w:val="en-US" w:eastAsia="zh-CN"/>
        </w:rPr>
        <w:t>才延福先生辞去公司</w:t>
      </w:r>
      <w:r>
        <w:rPr>
          <w:rFonts w:hint="eastAsia" w:ascii="Times New Roman" w:hAnsi="Times New Roman" w:eastAsia="仿宋"/>
          <w:sz w:val="28"/>
          <w:szCs w:val="28"/>
        </w:rPr>
        <w:t>第九届董事会</w:t>
      </w:r>
      <w:r>
        <w:rPr>
          <w:rFonts w:hint="eastAsia" w:ascii="Times New Roman" w:hAnsi="Times New Roman" w:eastAsia="仿宋"/>
          <w:sz w:val="28"/>
          <w:szCs w:val="28"/>
          <w:lang w:val="en-US" w:eastAsia="zh-CN"/>
        </w:rPr>
        <w:t>董事长、董事职务</w:t>
      </w:r>
      <w:r>
        <w:rPr>
          <w:rFonts w:hint="eastAsia" w:ascii="Times New Roman" w:hAnsi="Times New Roman" w:eastAsia="仿宋"/>
          <w:bCs/>
          <w:color w:val="000000"/>
          <w:sz w:val="28"/>
          <w:szCs w:val="28"/>
          <w:lang w:val="en-US" w:eastAsia="zh-CN"/>
        </w:rPr>
        <w:t>，辞职后不再担任公司及控股子公司的任何职务。才延福先生不持有公司股份，不存在应当履行而未履行的承诺事项。</w:t>
      </w:r>
    </w:p>
    <w:p>
      <w:pPr>
        <w:autoSpaceDE w:val="0"/>
        <w:autoSpaceDN w:val="0"/>
        <w:spacing w:line="600" w:lineRule="exact"/>
        <w:ind w:firstLine="560" w:firstLineChars="200"/>
        <w:rPr>
          <w:rFonts w:ascii="Times New Roman" w:hAnsi="Times New Roman" w:eastAsia="仿宋" w:cs="Times New Roman"/>
          <w:b/>
          <w:bCs/>
          <w:sz w:val="28"/>
          <w:szCs w:val="28"/>
        </w:rPr>
      </w:pPr>
      <w:r>
        <w:rPr>
          <w:rFonts w:ascii="Times New Roman" w:hAnsi="Times New Roman" w:eastAsia="仿宋"/>
          <w:bCs/>
          <w:color w:val="000000"/>
          <w:sz w:val="28"/>
          <w:szCs w:val="28"/>
        </w:rPr>
        <w:t>参</w:t>
      </w:r>
      <w:r>
        <w:rPr>
          <w:rFonts w:hint="eastAsia" w:ascii="Times New Roman" w:hAnsi="Times New Roman" w:eastAsia="仿宋"/>
          <w:bCs/>
          <w:color w:val="000000"/>
          <w:sz w:val="28"/>
          <w:szCs w:val="28"/>
          <w:lang w:val="en-US" w:eastAsia="zh-CN"/>
        </w:rPr>
        <w:t>会董事</w:t>
      </w:r>
      <w:r>
        <w:rPr>
          <w:rFonts w:ascii="Times New Roman" w:hAnsi="Times New Roman" w:eastAsia="仿宋"/>
          <w:bCs/>
          <w:color w:val="000000"/>
          <w:sz w:val="28"/>
          <w:szCs w:val="28"/>
        </w:rPr>
        <w:t>对</w:t>
      </w:r>
      <w:r>
        <w:rPr>
          <w:rFonts w:hint="eastAsia" w:ascii="Times New Roman" w:hAnsi="Times New Roman" w:eastAsia="仿宋"/>
          <w:bCs/>
          <w:color w:val="000000"/>
          <w:sz w:val="28"/>
          <w:szCs w:val="28"/>
          <w:lang w:val="en-US" w:eastAsia="zh-CN"/>
        </w:rPr>
        <w:t>才延福</w:t>
      </w:r>
      <w:r>
        <w:rPr>
          <w:rFonts w:ascii="Times New Roman" w:hAnsi="Times New Roman" w:eastAsia="仿宋"/>
          <w:bCs/>
          <w:color w:val="000000"/>
          <w:sz w:val="28"/>
          <w:szCs w:val="28"/>
        </w:rPr>
        <w:t>先生在任期间对公司所做的贡献表示感谢。</w:t>
      </w:r>
    </w:p>
    <w:p>
      <w:pPr>
        <w:spacing w:line="580" w:lineRule="exact"/>
        <w:ind w:firstLine="562" w:firstLineChars="200"/>
        <w:rPr>
          <w:rFonts w:hint="eastAsia" w:ascii="Times New Roman" w:hAnsi="Times New Roman" w:eastAsia="仿宋"/>
          <w:b/>
          <w:bCs w:val="0"/>
          <w:sz w:val="28"/>
          <w:szCs w:val="28"/>
          <w:lang w:eastAsia="zh-CN"/>
        </w:rPr>
      </w:pPr>
      <w:bookmarkStart w:id="0" w:name="OLE_LINK1"/>
      <w:bookmarkStart w:id="1" w:name="OLE_LINK2"/>
      <w:r>
        <w:rPr>
          <w:rFonts w:ascii="Times New Roman" w:hAnsi="Times New Roman" w:eastAsia="仿宋" w:cs="Times New Roman"/>
          <w:b/>
          <w:bCs/>
          <w:sz w:val="28"/>
          <w:szCs w:val="28"/>
        </w:rPr>
        <w:t>（二）</w:t>
      </w:r>
      <w:r>
        <w:rPr>
          <w:rFonts w:hint="eastAsia" w:ascii="Times New Roman" w:hAnsi="Times New Roman" w:eastAsia="仿宋" w:cs="Times New Roman"/>
          <w:b/>
          <w:bCs/>
          <w:sz w:val="28"/>
          <w:szCs w:val="28"/>
          <w:lang w:val="en-US" w:eastAsia="zh-CN"/>
        </w:rPr>
        <w:t>审议《</w:t>
      </w:r>
      <w:r>
        <w:rPr>
          <w:rFonts w:ascii="Times New Roman" w:hAnsi="Times New Roman" w:eastAsia="仿宋"/>
          <w:b/>
          <w:bCs w:val="0"/>
          <w:sz w:val="28"/>
          <w:szCs w:val="28"/>
        </w:rPr>
        <w:t>关于</w:t>
      </w:r>
      <w:r>
        <w:rPr>
          <w:rFonts w:hint="eastAsia" w:ascii="Times New Roman" w:hAnsi="Times New Roman" w:eastAsia="仿宋"/>
          <w:b/>
          <w:bCs w:val="0"/>
          <w:sz w:val="28"/>
          <w:szCs w:val="28"/>
          <w:lang w:val="en-US" w:eastAsia="zh-CN"/>
        </w:rPr>
        <w:t>提名杨玉峰</w:t>
      </w:r>
      <w:r>
        <w:rPr>
          <w:rFonts w:ascii="Times New Roman" w:hAnsi="Times New Roman" w:eastAsia="仿宋"/>
          <w:b/>
          <w:bCs w:val="0"/>
          <w:sz w:val="28"/>
          <w:szCs w:val="28"/>
        </w:rPr>
        <w:t>先生为公司第</w:t>
      </w:r>
      <w:r>
        <w:rPr>
          <w:rFonts w:hint="eastAsia" w:ascii="Times New Roman" w:hAnsi="Times New Roman" w:eastAsia="仿宋"/>
          <w:b/>
          <w:bCs w:val="0"/>
          <w:sz w:val="28"/>
          <w:szCs w:val="28"/>
          <w:lang w:val="en-US" w:eastAsia="zh-CN"/>
        </w:rPr>
        <w:t>九</w:t>
      </w:r>
      <w:r>
        <w:rPr>
          <w:rFonts w:ascii="Times New Roman" w:hAnsi="Times New Roman" w:eastAsia="仿宋"/>
          <w:b/>
          <w:bCs w:val="0"/>
          <w:sz w:val="28"/>
          <w:szCs w:val="28"/>
        </w:rPr>
        <w:t>届</w:t>
      </w:r>
      <w:r>
        <w:rPr>
          <w:rFonts w:hint="eastAsia" w:ascii="Times New Roman" w:hAnsi="Times New Roman" w:eastAsia="仿宋"/>
          <w:b/>
          <w:bCs w:val="0"/>
          <w:sz w:val="28"/>
          <w:szCs w:val="28"/>
          <w:lang w:val="en-US" w:eastAsia="zh-CN"/>
        </w:rPr>
        <w:t>董事</w:t>
      </w:r>
      <w:r>
        <w:rPr>
          <w:rFonts w:ascii="Times New Roman" w:hAnsi="Times New Roman" w:eastAsia="仿宋"/>
          <w:b/>
          <w:bCs w:val="0"/>
          <w:sz w:val="28"/>
          <w:szCs w:val="28"/>
        </w:rPr>
        <w:t>会</w:t>
      </w:r>
      <w:r>
        <w:rPr>
          <w:rFonts w:hint="eastAsia" w:ascii="Times New Roman" w:hAnsi="Times New Roman" w:eastAsia="仿宋"/>
          <w:b/>
          <w:bCs w:val="0"/>
          <w:sz w:val="28"/>
          <w:szCs w:val="28"/>
          <w:lang w:val="en-US" w:eastAsia="zh-CN"/>
        </w:rPr>
        <w:t>股东代表董</w:t>
      </w:r>
      <w:r>
        <w:rPr>
          <w:rFonts w:ascii="Times New Roman" w:hAnsi="Times New Roman" w:eastAsia="仿宋"/>
          <w:b/>
          <w:bCs w:val="0"/>
          <w:sz w:val="28"/>
          <w:szCs w:val="28"/>
        </w:rPr>
        <w:t>事候选人的议案</w:t>
      </w:r>
      <w:r>
        <w:rPr>
          <w:rFonts w:hint="eastAsia" w:ascii="Times New Roman" w:hAnsi="Times New Roman" w:eastAsia="仿宋"/>
          <w:b/>
          <w:bCs w:val="0"/>
          <w:sz w:val="28"/>
          <w:szCs w:val="28"/>
          <w:lang w:eastAsia="zh-CN"/>
        </w:rPr>
        <w:t>》</w:t>
      </w:r>
    </w:p>
    <w:p>
      <w:pPr>
        <w:ind w:firstLine="560" w:firstLineChars="200"/>
        <w:rPr>
          <w:rFonts w:hint="default" w:ascii="Times New Roman" w:hAnsi="Times New Roman" w:eastAsia="仿宋" w:cs="Times New Roman"/>
          <w:color w:val="000000"/>
          <w:sz w:val="28"/>
          <w:szCs w:val="28"/>
          <w:lang w:eastAsia="zh-CN"/>
        </w:rPr>
      </w:pPr>
      <w:r>
        <w:rPr>
          <w:rFonts w:ascii="Times New Roman" w:hAnsi="Times New Roman" w:eastAsia="仿宋" w:cs="Times New Roman"/>
          <w:sz w:val="28"/>
          <w:szCs w:val="28"/>
        </w:rPr>
        <w:t>会议以</w:t>
      </w:r>
      <w:r>
        <w:rPr>
          <w:rFonts w:hint="default" w:ascii="Times New Roman" w:hAnsi="Times New Roman" w:eastAsia="仿宋" w:cs="Times New Roman"/>
          <w:sz w:val="28"/>
          <w:szCs w:val="28"/>
          <w:lang w:val="en-US" w:eastAsia="zh-CN"/>
        </w:rPr>
        <w:t>8</w:t>
      </w:r>
      <w:r>
        <w:rPr>
          <w:rFonts w:ascii="Times New Roman" w:hAnsi="Times New Roman" w:eastAsia="仿宋" w:cs="Times New Roman"/>
          <w:sz w:val="28"/>
          <w:szCs w:val="28"/>
        </w:rPr>
        <w:t>票赞同、0票反对、0票弃权，</w:t>
      </w:r>
      <w:r>
        <w:rPr>
          <w:rFonts w:hint="default" w:ascii="Times New Roman" w:hAnsi="Times New Roman" w:eastAsia="仿宋" w:cs="Times New Roman"/>
          <w:sz w:val="28"/>
          <w:szCs w:val="28"/>
          <w:lang w:val="en-US" w:eastAsia="zh-CN"/>
        </w:rPr>
        <w:t>同意提名</w:t>
      </w:r>
      <w:r>
        <w:rPr>
          <w:rFonts w:hint="eastAsia" w:ascii="Times New Roman" w:hAnsi="Times New Roman" w:eastAsia="仿宋" w:cs="Times New Roman"/>
          <w:b w:val="0"/>
          <w:bCs w:val="0"/>
          <w:sz w:val="28"/>
          <w:szCs w:val="28"/>
          <w:lang w:val="en-US" w:eastAsia="zh-CN"/>
        </w:rPr>
        <w:t>杨玉峰</w:t>
      </w:r>
      <w:r>
        <w:rPr>
          <w:rFonts w:ascii="Times New Roman" w:hAnsi="Times New Roman" w:eastAsia="仿宋" w:cs="Times New Roman"/>
          <w:sz w:val="28"/>
          <w:szCs w:val="28"/>
        </w:rPr>
        <w:t>先生为公司第</w:t>
      </w:r>
      <w:r>
        <w:rPr>
          <w:rFonts w:hint="default" w:ascii="Times New Roman" w:hAnsi="Times New Roman" w:eastAsia="仿宋" w:cs="Times New Roman"/>
          <w:sz w:val="28"/>
          <w:szCs w:val="28"/>
          <w:lang w:val="en-US" w:eastAsia="zh-CN"/>
        </w:rPr>
        <w:t>九</w:t>
      </w:r>
      <w:r>
        <w:rPr>
          <w:rFonts w:ascii="Times New Roman" w:hAnsi="Times New Roman" w:eastAsia="仿宋" w:cs="Times New Roman"/>
          <w:sz w:val="28"/>
          <w:szCs w:val="28"/>
        </w:rPr>
        <w:t>届董事会</w:t>
      </w:r>
      <w:r>
        <w:rPr>
          <w:rFonts w:hint="default" w:ascii="Times New Roman" w:hAnsi="Times New Roman" w:eastAsia="仿宋" w:cs="Times New Roman"/>
          <w:sz w:val="28"/>
          <w:szCs w:val="28"/>
        </w:rPr>
        <w:t>股东代表</w:t>
      </w:r>
      <w:r>
        <w:rPr>
          <w:rFonts w:ascii="Times New Roman" w:hAnsi="Times New Roman" w:eastAsia="仿宋" w:cs="Times New Roman"/>
          <w:sz w:val="28"/>
          <w:szCs w:val="28"/>
        </w:rPr>
        <w:t>董事候选人</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color w:val="000000"/>
          <w:sz w:val="28"/>
          <w:szCs w:val="28"/>
        </w:rPr>
        <w:t>同意</w:t>
      </w:r>
      <w:r>
        <w:rPr>
          <w:rFonts w:hint="default" w:ascii="Times New Roman" w:hAnsi="Times New Roman" w:eastAsia="仿宋" w:cs="Times New Roman"/>
          <w:color w:val="000000"/>
          <w:sz w:val="28"/>
          <w:szCs w:val="28"/>
          <w:lang w:val="en-US" w:eastAsia="zh-CN"/>
        </w:rPr>
        <w:t>将该议案</w:t>
      </w:r>
      <w:r>
        <w:rPr>
          <w:rFonts w:hint="default" w:ascii="Times New Roman" w:hAnsi="Times New Roman" w:eastAsia="仿宋" w:cs="Times New Roman"/>
          <w:color w:val="000000"/>
          <w:sz w:val="28"/>
          <w:szCs w:val="28"/>
        </w:rPr>
        <w:t>提交股东大会审议</w:t>
      </w:r>
      <w:r>
        <w:rPr>
          <w:rFonts w:hint="default" w:ascii="Times New Roman" w:hAnsi="Times New Roman" w:eastAsia="仿宋" w:cs="Times New Roman"/>
          <w:color w:val="000000"/>
          <w:sz w:val="28"/>
          <w:szCs w:val="28"/>
          <w:lang w:eastAsia="zh-CN"/>
        </w:rPr>
        <w:t>。</w:t>
      </w:r>
    </w:p>
    <w:p>
      <w:pPr>
        <w:ind w:firstLine="560" w:firstLineChars="200"/>
        <w:rPr>
          <w:rFonts w:hint="eastAsia" w:ascii="Times New Roman" w:hAnsi="Times New Roman" w:eastAsia="仿宋" w:cs="Times New Roman"/>
          <w:sz w:val="28"/>
          <w:szCs w:val="28"/>
          <w:lang w:val="en-US" w:eastAsia="zh-CN"/>
        </w:rPr>
      </w:pPr>
      <w:r>
        <w:rPr>
          <w:rFonts w:hint="default" w:ascii="Times New Roman" w:hAnsi="Times New Roman" w:eastAsia="仿宋" w:cs="Times New Roman"/>
          <w:kern w:val="2"/>
          <w:sz w:val="28"/>
          <w:szCs w:val="28"/>
          <w:lang w:val="en-US" w:eastAsia="zh-CN" w:bidi="ar-SA"/>
        </w:rPr>
        <w:t>董事会中兼任公司高级管理人员以及由职工代表担任的董事人数</w:t>
      </w:r>
      <w:r>
        <w:rPr>
          <w:rFonts w:hint="eastAsia" w:ascii="Times New Roman" w:hAnsi="Times New Roman" w:eastAsia="仿宋" w:cs="Times New Roman"/>
          <w:sz w:val="28"/>
          <w:szCs w:val="28"/>
          <w:lang w:val="en-US" w:eastAsia="zh-CN"/>
        </w:rPr>
        <w:t>总计未超过公司董事总数的二分之一。</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第</w:t>
      </w:r>
      <w:r>
        <w:rPr>
          <w:rFonts w:hint="default" w:ascii="Times New Roman" w:hAnsi="Times New Roman" w:eastAsia="仿宋" w:cs="Times New Roman"/>
          <w:sz w:val="28"/>
          <w:szCs w:val="28"/>
          <w:lang w:val="en-US" w:eastAsia="zh-CN"/>
        </w:rPr>
        <w:t>九</w:t>
      </w:r>
      <w:r>
        <w:rPr>
          <w:rFonts w:ascii="Times New Roman" w:hAnsi="Times New Roman" w:eastAsia="仿宋" w:cs="Times New Roman"/>
          <w:sz w:val="28"/>
          <w:szCs w:val="28"/>
        </w:rPr>
        <w:t>届董事会提名委员会认为：</w:t>
      </w:r>
    </w:p>
    <w:p>
      <w:pPr>
        <w:spacing w:line="240" w:lineRule="auto"/>
        <w:ind w:firstLine="560" w:firstLineChars="200"/>
        <w:rPr>
          <w:rFonts w:hint="default" w:ascii="Times New Roman" w:hAnsi="Times New Roman" w:eastAsia="仿宋" w:cs="Times New Roman"/>
          <w:sz w:val="28"/>
          <w:szCs w:val="28"/>
          <w:lang w:eastAsia="zh-CN"/>
        </w:rPr>
      </w:pPr>
      <w:r>
        <w:rPr>
          <w:rFonts w:ascii="Times New Roman" w:hAnsi="Times New Roman" w:eastAsia="仿宋"/>
          <w:sz w:val="28"/>
          <w:szCs w:val="28"/>
        </w:rPr>
        <w:t>根据法律、行政法规及有关规定，</w:t>
      </w:r>
      <w:r>
        <w:rPr>
          <w:rFonts w:hint="eastAsia" w:ascii="Times New Roman" w:hAnsi="Times New Roman" w:eastAsia="仿宋" w:cs="Times New Roman"/>
          <w:b w:val="0"/>
          <w:bCs w:val="0"/>
          <w:sz w:val="28"/>
          <w:szCs w:val="28"/>
          <w:lang w:val="en-US" w:eastAsia="zh-CN"/>
        </w:rPr>
        <w:t>杨玉峰</w:t>
      </w:r>
      <w:r>
        <w:rPr>
          <w:rFonts w:hint="default" w:ascii="Times New Roman" w:hAnsi="Times New Roman" w:eastAsia="仿宋" w:cs="Times New Roman"/>
          <w:sz w:val="28"/>
          <w:szCs w:val="28"/>
          <w:lang w:val="en-US" w:eastAsia="zh-CN"/>
        </w:rPr>
        <w:t>先生</w:t>
      </w:r>
      <w:r>
        <w:rPr>
          <w:rFonts w:ascii="Times New Roman" w:hAnsi="Times New Roman" w:eastAsia="仿宋" w:cs="Times New Roman"/>
          <w:sz w:val="28"/>
          <w:szCs w:val="28"/>
        </w:rPr>
        <w:t>具备担任上市公司董事的资格</w:t>
      </w:r>
      <w:r>
        <w:rPr>
          <w:rFonts w:hint="default" w:ascii="Times New Roman" w:hAnsi="Times New Roman" w:eastAsia="仿宋" w:cs="Times New Roman"/>
          <w:sz w:val="28"/>
          <w:szCs w:val="28"/>
          <w:lang w:eastAsia="zh-CN"/>
        </w:rPr>
        <w:t>，</w:t>
      </w:r>
      <w:r>
        <w:rPr>
          <w:rFonts w:ascii="Times New Roman" w:hAnsi="Times New Roman" w:eastAsia="仿宋" w:cs="Times New Roman"/>
          <w:sz w:val="28"/>
          <w:szCs w:val="28"/>
        </w:rPr>
        <w:t>符合吉林电力股份有限公司章程规定的任职条件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同意</w:t>
      </w:r>
      <w:r>
        <w:rPr>
          <w:rFonts w:ascii="Times New Roman" w:hAnsi="Times New Roman" w:eastAsia="仿宋" w:cs="Times New Roman"/>
          <w:sz w:val="28"/>
          <w:szCs w:val="28"/>
        </w:rPr>
        <w:t>提名</w:t>
      </w:r>
      <w:r>
        <w:rPr>
          <w:rFonts w:hint="eastAsia" w:ascii="Times New Roman" w:hAnsi="Times New Roman" w:eastAsia="仿宋" w:cs="Times New Roman"/>
          <w:b w:val="0"/>
          <w:bCs w:val="0"/>
          <w:sz w:val="28"/>
          <w:szCs w:val="28"/>
          <w:lang w:val="en-US" w:eastAsia="zh-CN"/>
        </w:rPr>
        <w:t>杨玉峰</w:t>
      </w:r>
      <w:r>
        <w:rPr>
          <w:rFonts w:ascii="Times New Roman" w:hAnsi="Times New Roman" w:eastAsia="仿宋" w:cs="Times New Roman"/>
          <w:sz w:val="28"/>
          <w:szCs w:val="28"/>
        </w:rPr>
        <w:t>先生为公司第</w:t>
      </w:r>
      <w:r>
        <w:rPr>
          <w:rFonts w:hint="default" w:ascii="Times New Roman" w:hAnsi="Times New Roman" w:eastAsia="仿宋" w:cs="Times New Roman"/>
          <w:sz w:val="28"/>
          <w:szCs w:val="28"/>
          <w:lang w:val="en-US" w:eastAsia="zh-CN"/>
        </w:rPr>
        <w:t>九</w:t>
      </w:r>
      <w:r>
        <w:rPr>
          <w:rFonts w:ascii="Times New Roman" w:hAnsi="Times New Roman" w:eastAsia="仿宋" w:cs="Times New Roman"/>
          <w:sz w:val="28"/>
          <w:szCs w:val="28"/>
        </w:rPr>
        <w:t>届董事会股东代表董事</w:t>
      </w:r>
      <w:r>
        <w:rPr>
          <w:rFonts w:hint="eastAsia" w:eastAsia="仿宋" w:cs="Times New Roman"/>
          <w:sz w:val="28"/>
          <w:szCs w:val="28"/>
          <w:lang w:val="en-US" w:eastAsia="zh-CN"/>
        </w:rPr>
        <w:t>候选人</w:t>
      </w:r>
      <w:r>
        <w:rPr>
          <w:rFonts w:hint="default" w:ascii="Times New Roman" w:hAnsi="Times New Roman" w:eastAsia="仿宋" w:cs="Times New Roman"/>
          <w:sz w:val="28"/>
          <w:szCs w:val="28"/>
          <w:lang w:eastAsia="zh-CN"/>
        </w:rPr>
        <w:t>。</w:t>
      </w:r>
      <w:bookmarkEnd w:id="0"/>
      <w:bookmarkEnd w:id="1"/>
    </w:p>
    <w:p>
      <w:pPr>
        <w:spacing w:line="240" w:lineRule="auto"/>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三</w:t>
      </w:r>
      <w:r>
        <w:rPr>
          <w:rFonts w:ascii="Times New Roman" w:hAnsi="Times New Roman" w:eastAsia="仿宋" w:cs="Times New Roman"/>
          <w:b/>
          <w:bCs/>
          <w:sz w:val="28"/>
          <w:szCs w:val="28"/>
        </w:rPr>
        <w:t>）</w:t>
      </w:r>
      <w:r>
        <w:rPr>
          <w:rFonts w:ascii="Times New Roman" w:hAnsi="Times New Roman" w:eastAsia="仿宋" w:cs="Times New Roman"/>
          <w:b/>
          <w:sz w:val="28"/>
          <w:szCs w:val="28"/>
        </w:rPr>
        <w:t>审议</w:t>
      </w:r>
      <w:bookmarkStart w:id="2" w:name="_Hlk128417753"/>
      <w:r>
        <w:rPr>
          <w:rFonts w:ascii="Times New Roman" w:hAnsi="Times New Roman" w:eastAsia="仿宋" w:cs="Times New Roman"/>
          <w:b/>
          <w:sz w:val="28"/>
          <w:szCs w:val="28"/>
        </w:rPr>
        <w:t>《</w:t>
      </w:r>
      <w:r>
        <w:rPr>
          <w:rFonts w:hint="eastAsia" w:ascii="Times New Roman" w:hAnsi="Times New Roman" w:eastAsia="仿宋" w:cs="Times New Roman"/>
          <w:b/>
          <w:bCs/>
          <w:sz w:val="28"/>
          <w:szCs w:val="28"/>
        </w:rPr>
        <w:t>关于召开2023年度股东大会的议案</w:t>
      </w:r>
      <w:r>
        <w:rPr>
          <w:rFonts w:ascii="Times New Roman" w:hAnsi="Times New Roman" w:eastAsia="仿宋" w:cs="Times New Roman"/>
          <w:b/>
          <w:bCs/>
          <w:sz w:val="28"/>
          <w:szCs w:val="28"/>
        </w:rPr>
        <w:t>》</w:t>
      </w:r>
      <w:bookmarkEnd w:id="2"/>
    </w:p>
    <w:p>
      <w:pPr>
        <w:spacing w:line="580" w:lineRule="exact"/>
        <w:ind w:firstLine="464" w:firstLineChars="166"/>
        <w:rPr>
          <w:rFonts w:ascii="Times New Roman" w:hAnsi="Times New Roman" w:eastAsia="仿宋" w:cs="Times New Roman"/>
          <w:sz w:val="28"/>
          <w:szCs w:val="28"/>
        </w:rPr>
      </w:pPr>
      <w:r>
        <w:rPr>
          <w:rFonts w:ascii="Times New Roman" w:hAnsi="Times New Roman" w:eastAsia="仿宋"/>
          <w:sz w:val="28"/>
          <w:szCs w:val="28"/>
        </w:rPr>
        <w:t>会议以</w:t>
      </w:r>
      <w:r>
        <w:rPr>
          <w:rFonts w:hint="eastAsia" w:ascii="Times New Roman" w:hAnsi="Times New Roman" w:eastAsia="仿宋"/>
          <w:sz w:val="28"/>
          <w:szCs w:val="28"/>
          <w:lang w:val="en-US" w:eastAsia="zh-CN"/>
        </w:rPr>
        <w:t>8</w:t>
      </w:r>
      <w:r>
        <w:rPr>
          <w:rFonts w:ascii="Times New Roman" w:hAnsi="Times New Roman" w:eastAsia="仿宋"/>
          <w:sz w:val="28"/>
          <w:szCs w:val="28"/>
        </w:rPr>
        <w:t>票赞同、0票反对、0票弃权，通过了《</w:t>
      </w:r>
      <w:r>
        <w:rPr>
          <w:rFonts w:hint="eastAsia" w:ascii="Times New Roman" w:hAnsi="Times New Roman" w:eastAsia="仿宋"/>
          <w:sz w:val="28"/>
          <w:szCs w:val="28"/>
        </w:rPr>
        <w:t>关于召开2023年度股东大会的议案</w:t>
      </w:r>
      <w:r>
        <w:rPr>
          <w:rFonts w:ascii="Times New Roman" w:hAnsi="Times New Roman" w:eastAsia="仿宋"/>
          <w:sz w:val="28"/>
          <w:szCs w:val="28"/>
        </w:rPr>
        <w:t>》</w:t>
      </w:r>
      <w:r>
        <w:rPr>
          <w:rFonts w:hint="eastAsia" w:ascii="Times New Roman" w:hAnsi="Times New Roman" w:eastAsia="仿宋"/>
          <w:sz w:val="28"/>
          <w:szCs w:val="28"/>
          <w:lang w:eastAsia="zh-CN"/>
        </w:rPr>
        <w:t>，</w:t>
      </w:r>
      <w:r>
        <w:rPr>
          <w:rFonts w:ascii="Times New Roman" w:hAnsi="Times New Roman" w:eastAsia="仿宋" w:cs="Times New Roman"/>
          <w:sz w:val="28"/>
          <w:szCs w:val="28"/>
        </w:rPr>
        <w:t>公司拟于202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28</w:t>
      </w:r>
      <w:r>
        <w:rPr>
          <w:rFonts w:ascii="Times New Roman" w:hAnsi="Times New Roman" w:eastAsia="仿宋" w:cs="Times New Roman"/>
          <w:sz w:val="28"/>
          <w:szCs w:val="28"/>
        </w:rPr>
        <w:t>日在吉林省长春市人民大街9699号召开公司2023年</w:t>
      </w:r>
      <w:r>
        <w:rPr>
          <w:rFonts w:hint="eastAsia" w:ascii="Times New Roman" w:hAnsi="Times New Roman" w:eastAsia="仿宋" w:cs="Times New Roman"/>
          <w:sz w:val="28"/>
          <w:szCs w:val="28"/>
          <w:lang w:val="en-US" w:eastAsia="zh-CN"/>
        </w:rPr>
        <w:t>度</w:t>
      </w:r>
      <w:r>
        <w:rPr>
          <w:rFonts w:ascii="Times New Roman" w:hAnsi="Times New Roman" w:eastAsia="仿宋" w:cs="Times New Roman"/>
          <w:sz w:val="28"/>
          <w:szCs w:val="28"/>
        </w:rPr>
        <w:t>股东大会。股权登记日为202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21</w:t>
      </w:r>
      <w:r>
        <w:rPr>
          <w:rFonts w:ascii="Times New Roman" w:hAnsi="Times New Roman" w:eastAsia="仿宋" w:cs="Times New Roman"/>
          <w:sz w:val="28"/>
          <w:szCs w:val="28"/>
        </w:rPr>
        <w:t>日。</w:t>
      </w:r>
    </w:p>
    <w:p>
      <w:pPr>
        <w:tabs>
          <w:tab w:val="left" w:pos="8280"/>
        </w:tabs>
        <w:autoSpaceDE w:val="0"/>
        <w:autoSpaceDN w:val="0"/>
        <w:spacing w:line="580" w:lineRule="exact"/>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本次董事会提交股东大会审议的议案有：</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1.</w:t>
      </w:r>
      <w:r>
        <w:rPr>
          <w:rFonts w:hint="eastAsia" w:ascii="Times New Roman" w:hAnsi="仿宋" w:eastAsia="仿宋" w:cs="Times New Roman"/>
          <w:sz w:val="28"/>
          <w:szCs w:val="28"/>
        </w:rPr>
        <w:t>公司2023年度董事会工作报告；</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2.</w:t>
      </w:r>
      <w:r>
        <w:rPr>
          <w:rFonts w:hint="eastAsia" w:ascii="Times New Roman" w:hAnsi="仿宋" w:eastAsia="仿宋" w:cs="Times New Roman"/>
          <w:sz w:val="28"/>
          <w:szCs w:val="28"/>
        </w:rPr>
        <w:t>公司2023年度监事会工作报告；</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3.</w:t>
      </w:r>
      <w:r>
        <w:rPr>
          <w:rFonts w:hint="eastAsia" w:ascii="Times New Roman" w:hAnsi="仿宋" w:eastAsia="仿宋" w:cs="Times New Roman"/>
          <w:sz w:val="28"/>
          <w:szCs w:val="28"/>
        </w:rPr>
        <w:t>公司2023年度财务决算报告；</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4.</w:t>
      </w:r>
      <w:r>
        <w:rPr>
          <w:rFonts w:hint="eastAsia" w:ascii="Times New Roman" w:hAnsi="仿宋" w:eastAsia="仿宋" w:cs="Times New Roman"/>
          <w:sz w:val="28"/>
          <w:szCs w:val="28"/>
        </w:rPr>
        <w:t>公司2023年度利润分配预案；</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5.</w:t>
      </w:r>
      <w:r>
        <w:rPr>
          <w:rFonts w:hint="eastAsia" w:ascii="Times New Roman" w:hAnsi="仿宋" w:eastAsia="仿宋" w:cs="Times New Roman"/>
          <w:sz w:val="28"/>
          <w:szCs w:val="28"/>
        </w:rPr>
        <w:t>公司2024年中期分红</w:t>
      </w:r>
      <w:r>
        <w:rPr>
          <w:rFonts w:hint="eastAsia" w:hAnsi="仿宋" w:eastAsia="仿宋" w:cs="Times New Roman"/>
          <w:sz w:val="28"/>
          <w:szCs w:val="28"/>
          <w:lang w:val="en-US" w:eastAsia="zh-CN"/>
        </w:rPr>
        <w:t>安排</w:t>
      </w:r>
      <w:r>
        <w:rPr>
          <w:rFonts w:hint="eastAsia" w:ascii="Times New Roman" w:hAnsi="仿宋" w:eastAsia="仿宋" w:cs="Times New Roman"/>
          <w:sz w:val="28"/>
          <w:szCs w:val="28"/>
        </w:rPr>
        <w:t>；</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6.</w:t>
      </w:r>
      <w:r>
        <w:rPr>
          <w:rFonts w:hint="eastAsia" w:ascii="Times New Roman" w:hAnsi="仿宋" w:eastAsia="仿宋" w:cs="Times New Roman"/>
          <w:sz w:val="28"/>
          <w:szCs w:val="28"/>
        </w:rPr>
        <w:t>公司2023年年度报告及摘要；</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7.</w:t>
      </w:r>
      <w:r>
        <w:rPr>
          <w:rFonts w:hint="eastAsia" w:ascii="Times New Roman" w:hAnsi="仿宋" w:eastAsia="仿宋" w:cs="Times New Roman"/>
          <w:sz w:val="28"/>
          <w:szCs w:val="28"/>
        </w:rPr>
        <w:t>公司2024年度财务预算报告；</w:t>
      </w:r>
    </w:p>
    <w:p>
      <w:pPr>
        <w:spacing w:line="580" w:lineRule="exact"/>
        <w:ind w:firstLine="570"/>
        <w:rPr>
          <w:rFonts w:hint="eastAsia" w:ascii="Times New Roman" w:hAnsi="仿宋" w:eastAsia="仿宋" w:cs="Times New Roman"/>
          <w:sz w:val="28"/>
          <w:szCs w:val="28"/>
          <w:lang w:eastAsia="zh-CN"/>
        </w:rPr>
      </w:pPr>
      <w:r>
        <w:rPr>
          <w:rFonts w:hint="eastAsia" w:ascii="Times New Roman" w:hAnsi="仿宋" w:eastAsia="仿宋" w:cs="Times New Roman"/>
          <w:sz w:val="28"/>
          <w:szCs w:val="28"/>
          <w:lang w:val="en-US" w:eastAsia="zh-CN"/>
        </w:rPr>
        <w:t>8.</w:t>
      </w:r>
      <w:r>
        <w:rPr>
          <w:rFonts w:hint="eastAsia" w:ascii="Times New Roman" w:hAnsi="仿宋" w:eastAsia="仿宋" w:cs="Times New Roman"/>
          <w:sz w:val="28"/>
          <w:szCs w:val="28"/>
        </w:rPr>
        <w:t>公司2024年度融资计划</w:t>
      </w:r>
      <w:r>
        <w:rPr>
          <w:rFonts w:hint="eastAsia" w:hAnsi="仿宋" w:eastAsia="仿宋" w:cs="Times New Roman"/>
          <w:sz w:val="28"/>
          <w:szCs w:val="28"/>
          <w:lang w:eastAsia="zh-CN"/>
        </w:rPr>
        <w:t>；</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9.</w:t>
      </w:r>
      <w:r>
        <w:rPr>
          <w:rFonts w:hint="eastAsia" w:ascii="Times New Roman" w:hAnsi="仿宋" w:eastAsia="仿宋" w:cs="Times New Roman"/>
          <w:sz w:val="28"/>
          <w:szCs w:val="28"/>
        </w:rPr>
        <w:t>公司2024年度债券发行计划；</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10.</w:t>
      </w:r>
      <w:r>
        <w:rPr>
          <w:rFonts w:hint="eastAsia" w:ascii="Times New Roman" w:hAnsi="仿宋" w:eastAsia="仿宋" w:cs="Times New Roman"/>
          <w:sz w:val="28"/>
          <w:szCs w:val="28"/>
        </w:rPr>
        <w:t>公司2024年度投资计划；</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11.</w:t>
      </w:r>
      <w:r>
        <w:rPr>
          <w:rFonts w:hint="eastAsia" w:ascii="Times New Roman" w:hAnsi="仿宋" w:eastAsia="仿宋" w:cs="Times New Roman"/>
          <w:sz w:val="28"/>
          <w:szCs w:val="28"/>
        </w:rPr>
        <w:t>关于公司与国家电投集团财务有限公司办理存款、贷款业务的议案；</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12.</w:t>
      </w:r>
      <w:r>
        <w:rPr>
          <w:rFonts w:hint="eastAsia" w:ascii="Times New Roman" w:hAnsi="仿宋" w:eastAsia="仿宋" w:cs="Times New Roman"/>
          <w:sz w:val="28"/>
          <w:szCs w:val="28"/>
        </w:rPr>
        <w:t>关于前次募集资金使用情况报告的议案；</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13.</w:t>
      </w:r>
      <w:r>
        <w:rPr>
          <w:rFonts w:hint="eastAsia" w:ascii="Times New Roman" w:hAnsi="仿宋" w:eastAsia="仿宋" w:cs="Times New Roman"/>
          <w:sz w:val="28"/>
          <w:szCs w:val="28"/>
        </w:rPr>
        <w:t>关于公司2024年度预计日常关联交易事项的议案</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rPr>
        <w:t>（</w:t>
      </w:r>
      <w:r>
        <w:rPr>
          <w:rFonts w:hint="eastAsia" w:ascii="Times New Roman" w:hAnsi="仿宋" w:eastAsia="仿宋" w:cs="Times New Roman"/>
          <w:sz w:val="28"/>
          <w:szCs w:val="28"/>
          <w:lang w:val="en-US" w:eastAsia="zh-CN"/>
        </w:rPr>
        <w:t>1</w:t>
      </w:r>
      <w:r>
        <w:rPr>
          <w:rFonts w:hint="eastAsia" w:ascii="Times New Roman" w:hAnsi="仿宋" w:eastAsia="仿宋" w:cs="Times New Roman"/>
          <w:sz w:val="28"/>
          <w:szCs w:val="28"/>
        </w:rPr>
        <w:t>）关于采购内蒙古电投能源股份有限公司及其所属公司煤炭的议案；</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eastAsia="zh-CN"/>
        </w:rPr>
        <w:t>（</w:t>
      </w:r>
      <w:r>
        <w:rPr>
          <w:rFonts w:hint="eastAsia" w:ascii="Times New Roman" w:hAnsi="仿宋" w:eastAsia="仿宋" w:cs="Times New Roman"/>
          <w:sz w:val="28"/>
          <w:szCs w:val="28"/>
          <w:lang w:val="en-US" w:eastAsia="zh-CN"/>
        </w:rPr>
        <w:t>2</w:t>
      </w:r>
      <w:r>
        <w:rPr>
          <w:rFonts w:hint="eastAsia" w:ascii="Times New Roman" w:hAnsi="仿宋" w:eastAsia="仿宋" w:cs="Times New Roman"/>
          <w:sz w:val="28"/>
          <w:szCs w:val="28"/>
          <w:lang w:eastAsia="zh-CN"/>
        </w:rPr>
        <w:t>）</w:t>
      </w:r>
      <w:r>
        <w:rPr>
          <w:rFonts w:hint="eastAsia" w:ascii="Times New Roman" w:hAnsi="仿宋" w:eastAsia="仿宋" w:cs="Times New Roman"/>
          <w:sz w:val="28"/>
          <w:szCs w:val="28"/>
        </w:rPr>
        <w:t>关于采购内蒙古白音华蒙东露天煤业有限公司、国家电投集团内蒙古白音华煤电有限公司露天矿煤炭的议案；</w:t>
      </w:r>
    </w:p>
    <w:p>
      <w:pPr>
        <w:spacing w:line="580" w:lineRule="exact"/>
        <w:ind w:firstLine="570"/>
        <w:rPr>
          <w:rFonts w:hint="eastAsia" w:ascii="Times New Roman" w:hAnsi="仿宋" w:eastAsia="仿宋" w:cs="Times New Roman"/>
          <w:sz w:val="28"/>
          <w:szCs w:val="28"/>
        </w:rPr>
      </w:pPr>
      <w:r>
        <w:rPr>
          <w:rFonts w:hint="eastAsia" w:ascii="Times New Roman" w:hAnsi="仿宋" w:eastAsia="仿宋" w:cs="Times New Roman"/>
          <w:sz w:val="28"/>
          <w:szCs w:val="28"/>
          <w:lang w:eastAsia="zh-CN"/>
        </w:rPr>
        <w:t>（</w:t>
      </w:r>
      <w:r>
        <w:rPr>
          <w:rFonts w:hint="eastAsia" w:ascii="Times New Roman" w:hAnsi="仿宋" w:eastAsia="仿宋" w:cs="Times New Roman"/>
          <w:sz w:val="28"/>
          <w:szCs w:val="28"/>
          <w:lang w:val="en-US" w:eastAsia="zh-CN"/>
        </w:rPr>
        <w:t>3</w:t>
      </w:r>
      <w:r>
        <w:rPr>
          <w:rFonts w:hint="eastAsia" w:ascii="Times New Roman" w:hAnsi="仿宋" w:eastAsia="仿宋" w:cs="Times New Roman"/>
          <w:sz w:val="28"/>
          <w:szCs w:val="28"/>
          <w:lang w:eastAsia="zh-CN"/>
        </w:rPr>
        <w:t>）</w:t>
      </w:r>
      <w:r>
        <w:rPr>
          <w:rFonts w:hint="eastAsia" w:ascii="Times New Roman" w:hAnsi="仿宋" w:eastAsia="仿宋" w:cs="Times New Roman"/>
          <w:sz w:val="28"/>
          <w:szCs w:val="28"/>
        </w:rPr>
        <w:t>关于拟接受国家电力投资集团有限公司物资装备分公司物资配送服务的议案；</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Times New Roman" w:hAnsi="仿宋" w:eastAsia="仿宋" w:cs="Times New Roman"/>
          <w:sz w:val="28"/>
          <w:szCs w:val="28"/>
        </w:rPr>
      </w:pPr>
      <w:r>
        <w:rPr>
          <w:rFonts w:hint="eastAsia" w:ascii="Times New Roman" w:hAnsi="仿宋" w:eastAsia="仿宋" w:cs="Times New Roman"/>
          <w:sz w:val="28"/>
          <w:szCs w:val="28"/>
          <w:lang w:val="en-US" w:eastAsia="zh-CN"/>
        </w:rPr>
        <w:t>14.</w:t>
      </w:r>
      <w:r>
        <w:rPr>
          <w:rFonts w:hint="eastAsia" w:ascii="Times New Roman" w:hAnsi="仿宋" w:eastAsia="仿宋" w:cs="Times New Roman"/>
          <w:sz w:val="28"/>
          <w:szCs w:val="28"/>
        </w:rPr>
        <w:t>关于投资建设山东潍坊风光储多能互补试点项目首批二期250兆瓦风电项目的议案；</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Times New Roman" w:hAnsi="仿宋" w:eastAsia="仿宋" w:cs="Times New Roman"/>
          <w:sz w:val="28"/>
          <w:szCs w:val="28"/>
          <w:lang w:val="en-US" w:eastAsia="zh-CN"/>
        </w:rPr>
      </w:pPr>
      <w:r>
        <w:rPr>
          <w:rFonts w:hint="eastAsia" w:ascii="Times New Roman" w:hAnsi="仿宋" w:eastAsia="仿宋" w:cs="Times New Roman"/>
          <w:sz w:val="28"/>
          <w:szCs w:val="28"/>
        </w:rPr>
        <w:t>1</w:t>
      </w:r>
      <w:r>
        <w:rPr>
          <w:rFonts w:hint="eastAsia" w:ascii="Times New Roman" w:hAnsi="仿宋" w:eastAsia="仿宋" w:cs="Times New Roman"/>
          <w:sz w:val="28"/>
          <w:szCs w:val="28"/>
          <w:lang w:val="en-US" w:eastAsia="zh-CN"/>
        </w:rPr>
        <w:t>5.关于选举杨玉峰先生为公司第九届董事会股东代表董事的议案；</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560" w:firstLineChars="200"/>
        <w:textAlignment w:val="auto"/>
        <w:rPr>
          <w:rFonts w:eastAsia="仿宋"/>
          <w:bCs/>
          <w:sz w:val="28"/>
          <w:szCs w:val="28"/>
        </w:rPr>
      </w:pPr>
      <w:r>
        <w:rPr>
          <w:rFonts w:hint="eastAsia" w:ascii="Times New Roman" w:hAnsi="仿宋" w:eastAsia="仿宋" w:cs="Times New Roman"/>
          <w:sz w:val="28"/>
          <w:szCs w:val="28"/>
          <w:lang w:val="en-US" w:eastAsia="zh-CN"/>
        </w:rPr>
        <w:t>16.</w:t>
      </w:r>
      <w:r>
        <w:rPr>
          <w:rFonts w:eastAsia="仿宋"/>
          <w:bCs/>
          <w:sz w:val="28"/>
          <w:szCs w:val="28"/>
        </w:rPr>
        <w:t>公司独立董事将在本次年度股东大会上进行述职。</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560" w:firstLineChars="200"/>
        <w:textAlignment w:val="auto"/>
        <w:rPr>
          <w:rFonts w:ascii="Times New Roman" w:hAnsi="Times New Roman" w:eastAsia="仿宋"/>
          <w:color w:val="000000"/>
          <w:sz w:val="28"/>
          <w:szCs w:val="28"/>
        </w:rPr>
      </w:pPr>
      <w:r>
        <w:rPr>
          <w:rFonts w:ascii="Times New Roman" w:hAnsi="Times New Roman" w:eastAsia="仿宋"/>
          <w:color w:val="000000"/>
          <w:sz w:val="28"/>
          <w:szCs w:val="28"/>
        </w:rPr>
        <w:t>具体内容详见同日刊载于《中国证券报》《上海证券报》《证券时报》和巨潮资讯网站上的《</w:t>
      </w:r>
      <w:r>
        <w:rPr>
          <w:rFonts w:ascii="Times New Roman" w:hAnsi="Times New Roman" w:eastAsia="仿宋"/>
          <w:sz w:val="28"/>
          <w:szCs w:val="28"/>
        </w:rPr>
        <w:t>吉林电力股份有限公司关于召开</w:t>
      </w:r>
      <w:r>
        <w:rPr>
          <w:rFonts w:ascii="Times New Roman" w:hAnsi="Times New Roman" w:eastAsia="仿宋" w:cs="Times New Roman"/>
          <w:sz w:val="28"/>
          <w:szCs w:val="28"/>
        </w:rPr>
        <w:t>2023</w:t>
      </w:r>
      <w:r>
        <w:rPr>
          <w:rFonts w:hint="eastAsia" w:ascii="Times New Roman" w:hAnsi="Times New Roman" w:eastAsia="仿宋"/>
          <w:sz w:val="28"/>
          <w:szCs w:val="28"/>
        </w:rPr>
        <w:t>年</w:t>
      </w:r>
      <w:r>
        <w:rPr>
          <w:rFonts w:hint="eastAsia" w:ascii="Times New Roman" w:hAnsi="Times New Roman" w:eastAsia="仿宋"/>
          <w:sz w:val="28"/>
          <w:szCs w:val="28"/>
          <w:lang w:val="en-US" w:eastAsia="zh-CN"/>
        </w:rPr>
        <w:t>度</w:t>
      </w:r>
      <w:r>
        <w:rPr>
          <w:rFonts w:ascii="Times New Roman" w:hAnsi="Times New Roman" w:eastAsia="仿宋"/>
          <w:sz w:val="28"/>
          <w:szCs w:val="28"/>
        </w:rPr>
        <w:t>股东大会的通知</w:t>
      </w:r>
      <w:r>
        <w:rPr>
          <w:rFonts w:ascii="Times New Roman" w:hAnsi="Times New Roman" w:eastAsia="仿宋"/>
          <w:color w:val="000000"/>
          <w:sz w:val="28"/>
          <w:szCs w:val="28"/>
        </w:rPr>
        <w:t>》</w:t>
      </w:r>
      <w:r>
        <w:rPr>
          <w:rFonts w:ascii="Times New Roman" w:hAnsi="Times New Roman" w:eastAsia="仿宋" w:cs="Times New Roman"/>
          <w:color w:val="000000"/>
          <w:sz w:val="28"/>
          <w:szCs w:val="28"/>
        </w:rPr>
        <w:t>（202</w:t>
      </w:r>
      <w:r>
        <w:rPr>
          <w:rFonts w:hint="eastAsia" w:ascii="Times New Roman" w:hAnsi="Times New Roman" w:eastAsia="仿宋" w:cs="Times New Roman"/>
          <w:color w:val="000000"/>
          <w:sz w:val="28"/>
          <w:szCs w:val="28"/>
          <w:lang w:val="en-US" w:eastAsia="zh-CN"/>
        </w:rPr>
        <w:t>4</w:t>
      </w:r>
      <w:r>
        <w:rPr>
          <w:rFonts w:ascii="Times New Roman" w:hAnsi="Times New Roman" w:eastAsia="仿宋" w:cs="Times New Roman"/>
          <w:color w:val="000000"/>
          <w:sz w:val="28"/>
          <w:szCs w:val="28"/>
        </w:rPr>
        <w:t>-0</w:t>
      </w:r>
      <w:r>
        <w:rPr>
          <w:rFonts w:hint="eastAsia" w:ascii="Times New Roman" w:hAnsi="Times New Roman" w:eastAsia="仿宋" w:cs="Times New Roman"/>
          <w:color w:val="000000"/>
          <w:sz w:val="28"/>
          <w:szCs w:val="28"/>
          <w:lang w:val="en-US" w:eastAsia="zh-CN"/>
        </w:rPr>
        <w:t>42</w:t>
      </w:r>
      <w:r>
        <w:rPr>
          <w:rFonts w:ascii="Times New Roman" w:hAnsi="Times New Roman" w:eastAsia="仿宋" w:cs="Times New Roman"/>
          <w:color w:val="000000"/>
          <w:sz w:val="28"/>
          <w:szCs w:val="28"/>
        </w:rPr>
        <w:t>）</w:t>
      </w:r>
      <w:r>
        <w:rPr>
          <w:rFonts w:ascii="Times New Roman" w:hAnsi="Times New Roman" w:eastAsia="仿宋"/>
          <w:color w:val="000000"/>
          <w:sz w:val="28"/>
          <w:szCs w:val="28"/>
        </w:rPr>
        <w:t>。</w:t>
      </w:r>
    </w:p>
    <w:p>
      <w:pPr>
        <w:spacing w:line="58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三、备查文件</w:t>
      </w:r>
    </w:p>
    <w:p>
      <w:pPr>
        <w:spacing w:line="240" w:lineRule="auto"/>
        <w:ind w:firstLine="560" w:firstLineChars="200"/>
        <w:rPr>
          <w:rFonts w:hint="eastAsia" w:ascii="Times New Roman" w:hAnsi="Times New Roman" w:eastAsia="仿宋"/>
          <w:sz w:val="28"/>
          <w:szCs w:val="28"/>
          <w:lang w:eastAsia="zh-CN"/>
        </w:rPr>
      </w:pPr>
      <w:r>
        <w:rPr>
          <w:rFonts w:hint="eastAsia" w:ascii="Times New Roman" w:hAnsi="Times New Roman" w:eastAsia="仿宋"/>
          <w:sz w:val="28"/>
          <w:szCs w:val="28"/>
        </w:rPr>
        <w:t>经与会董事签字并加盖董事会印章的董事会决议</w:t>
      </w:r>
      <w:r>
        <w:rPr>
          <w:rFonts w:hint="eastAsia" w:eastAsia="仿宋"/>
          <w:sz w:val="28"/>
          <w:szCs w:val="28"/>
          <w:lang w:eastAsia="zh-CN"/>
        </w:rPr>
        <w:t>。</w:t>
      </w:r>
      <w:bookmarkStart w:id="3" w:name="_GoBack"/>
      <w:bookmarkEnd w:id="3"/>
    </w:p>
    <w:p>
      <w:pPr>
        <w:widowControl/>
        <w:spacing w:line="240" w:lineRule="auto"/>
        <w:ind w:firstLine="560" w:firstLineChars="200"/>
        <w:jc w:val="left"/>
        <w:rPr>
          <w:rFonts w:hint="eastAsia" w:ascii="Times New Roman" w:hAnsi="Times New Roman" w:eastAsia="仿宋" w:cs="Times New Roman"/>
          <w:sz w:val="28"/>
          <w:szCs w:val="28"/>
        </w:rPr>
      </w:pPr>
    </w:p>
    <w:p>
      <w:pPr>
        <w:widowControl/>
        <w:spacing w:line="240" w:lineRule="auto"/>
        <w:ind w:firstLine="560" w:firstLineChars="200"/>
        <w:jc w:val="left"/>
        <w:rPr>
          <w:rFonts w:hint="eastAsia" w:ascii="Times New Roman" w:hAnsi="Times New Roman" w:eastAsia="仿宋" w:cs="Times New Roman"/>
          <w:kern w:val="2"/>
          <w:sz w:val="28"/>
          <w:szCs w:val="28"/>
        </w:rPr>
      </w:pPr>
      <w:r>
        <w:rPr>
          <w:rFonts w:hint="eastAsia" w:ascii="Times New Roman" w:hAnsi="Times New Roman" w:eastAsia="仿宋" w:cs="Times New Roman"/>
          <w:sz w:val="28"/>
          <w:szCs w:val="28"/>
        </w:rPr>
        <w:t>附：</w:t>
      </w:r>
      <w:r>
        <w:rPr>
          <w:rFonts w:hint="eastAsia" w:ascii="Times New Roman" w:hAnsi="Times New Roman" w:eastAsia="仿宋" w:cs="Times New Roman"/>
          <w:sz w:val="28"/>
          <w:szCs w:val="28"/>
          <w:lang w:val="en-US" w:eastAsia="zh-CN"/>
        </w:rPr>
        <w:t>杨玉峰</w:t>
      </w:r>
      <w:r>
        <w:rPr>
          <w:rFonts w:hint="eastAsia" w:ascii="Times New Roman" w:hAnsi="Times New Roman" w:eastAsia="仿宋" w:cs="Times New Roman"/>
          <w:sz w:val="28"/>
          <w:szCs w:val="28"/>
        </w:rPr>
        <w:t>先生简历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jc w:val="left"/>
        <w:rPr>
          <w:rFonts w:ascii="Times New Roman" w:hAnsi="Times New Roman" w:eastAsia="仿宋" w:cs="Times New Roman"/>
          <w:color w:val="000000"/>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jc w:val="left"/>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特此公告。</w:t>
      </w:r>
    </w:p>
    <w:p>
      <w:pPr>
        <w:spacing w:line="580" w:lineRule="exact"/>
        <w:jc w:val="right"/>
        <w:rPr>
          <w:rFonts w:ascii="Times New Roman" w:hAnsi="Times New Roman" w:eastAsia="仿宋" w:cs="Times New Roman"/>
          <w:sz w:val="28"/>
          <w:szCs w:val="28"/>
        </w:rPr>
      </w:pPr>
    </w:p>
    <w:p>
      <w:pPr>
        <w:spacing w:line="580" w:lineRule="exact"/>
        <w:jc w:val="right"/>
        <w:rPr>
          <w:rFonts w:ascii="Times New Roman" w:hAnsi="Times New Roman" w:eastAsia="仿宋" w:cs="Times New Roman"/>
          <w:sz w:val="28"/>
          <w:szCs w:val="28"/>
        </w:rPr>
      </w:pPr>
      <w:r>
        <w:rPr>
          <w:rFonts w:ascii="Times New Roman" w:hAnsi="Times New Roman" w:eastAsia="仿宋" w:cs="Times New Roman"/>
          <w:sz w:val="28"/>
          <w:szCs w:val="28"/>
        </w:rPr>
        <w:t>吉林电力股份有限公司董事会</w:t>
      </w:r>
    </w:p>
    <w:p>
      <w:pPr>
        <w:pStyle w:val="8"/>
        <w:spacing w:line="560" w:lineRule="exact"/>
        <w:ind w:firstLine="555" w:firstLineChars="0"/>
        <w:jc w:val="right"/>
        <w:rPr>
          <w:rFonts w:ascii="Times New Roman" w:hAnsi="Times New Roman" w:eastAsia="仿宋"/>
          <w:color w:val="000000"/>
          <w:szCs w:val="28"/>
        </w:rPr>
      </w:pPr>
      <w:r>
        <w:rPr>
          <w:rFonts w:ascii="Times New Roman" w:hAnsi="Times New Roman" w:eastAsia="仿宋" w:cs="Times New Roman"/>
          <w:sz w:val="28"/>
          <w:szCs w:val="28"/>
        </w:rPr>
        <w:t>二</w:t>
      </w:r>
      <w:r>
        <w:rPr>
          <w:rFonts w:hint="eastAsia" w:ascii="Times New Roman" w:hAnsi="Times New Roman" w:eastAsia="仿宋" w:cs="仿宋"/>
          <w:sz w:val="28"/>
          <w:szCs w:val="28"/>
        </w:rPr>
        <w:t>○</w:t>
      </w:r>
      <w:r>
        <w:rPr>
          <w:rFonts w:ascii="Times New Roman" w:hAnsi="Times New Roman" w:eastAsia="仿宋" w:cs="Times New Roman"/>
          <w:sz w:val="28"/>
          <w:szCs w:val="28"/>
        </w:rPr>
        <w:t>二</w:t>
      </w:r>
      <w:r>
        <w:rPr>
          <w:rFonts w:hint="eastAsia" w:ascii="Times New Roman" w:hAnsi="Times New Roman" w:eastAsia="仿宋" w:cs="Times New Roman"/>
          <w:sz w:val="28"/>
          <w:szCs w:val="28"/>
          <w:lang w:val="en-US" w:eastAsia="zh-CN"/>
        </w:rPr>
        <w:t>四</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五</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七</w:t>
      </w:r>
      <w:r>
        <w:rPr>
          <w:rFonts w:ascii="Times New Roman" w:hAnsi="Times New Roman" w:eastAsia="仿宋" w:cs="Times New Roman"/>
          <w:sz w:val="28"/>
          <w:szCs w:val="28"/>
        </w:rPr>
        <w:t>日</w:t>
      </w:r>
    </w:p>
    <w:p>
      <w:pPr>
        <w:pStyle w:val="8"/>
        <w:spacing w:line="560" w:lineRule="exact"/>
        <w:ind w:firstLine="555" w:firstLineChars="0"/>
        <w:rPr>
          <w:rFonts w:ascii="Times New Roman" w:hAnsi="Times New Roman" w:eastAsia="仿宋"/>
          <w:color w:val="000000"/>
          <w:szCs w:val="28"/>
        </w:rPr>
      </w:pPr>
      <w:r>
        <w:rPr>
          <w:rFonts w:ascii="Times New Roman" w:hAnsi="Times New Roman" w:eastAsia="仿宋"/>
          <w:color w:val="000000"/>
          <w:szCs w:val="28"/>
        </w:rPr>
        <w:t xml:space="preserve">               </w:t>
      </w:r>
    </w:p>
    <w:p>
      <w:pPr>
        <w:pStyle w:val="8"/>
        <w:spacing w:line="560" w:lineRule="exact"/>
        <w:ind w:firstLine="555" w:firstLineChars="0"/>
        <w:jc w:val="center"/>
        <w:rPr>
          <w:rFonts w:hint="eastAsia" w:ascii="宋体" w:eastAsia="宋体"/>
          <w:color w:val="000000"/>
          <w:sz w:val="44"/>
          <w:szCs w:val="44"/>
        </w:rPr>
      </w:pPr>
    </w:p>
    <w:p>
      <w:pPr>
        <w:pStyle w:val="8"/>
        <w:spacing w:line="560" w:lineRule="exact"/>
        <w:ind w:firstLine="555" w:firstLineChars="0"/>
        <w:jc w:val="center"/>
        <w:rPr>
          <w:rFonts w:hint="eastAsia" w:ascii="宋体" w:eastAsia="宋体"/>
          <w:color w:val="000000"/>
          <w:sz w:val="44"/>
          <w:szCs w:val="44"/>
        </w:rPr>
      </w:pPr>
    </w:p>
    <w:p>
      <w:pPr>
        <w:pStyle w:val="8"/>
        <w:spacing w:line="560" w:lineRule="exact"/>
        <w:ind w:firstLine="555" w:firstLineChars="0"/>
        <w:jc w:val="center"/>
        <w:rPr>
          <w:rFonts w:hint="eastAsia" w:ascii="宋体" w:eastAsia="宋体"/>
          <w:color w:val="000000"/>
          <w:sz w:val="44"/>
          <w:szCs w:val="44"/>
          <w:lang w:eastAsia="zh-CN"/>
        </w:rPr>
      </w:pPr>
    </w:p>
    <w:p>
      <w:pPr>
        <w:pStyle w:val="8"/>
        <w:spacing w:line="560" w:lineRule="exact"/>
        <w:ind w:firstLine="555" w:firstLineChars="0"/>
        <w:jc w:val="center"/>
        <w:rPr>
          <w:rFonts w:hint="eastAsia" w:ascii="宋体" w:eastAsia="宋体"/>
          <w:color w:val="000000"/>
          <w:sz w:val="44"/>
          <w:szCs w:val="44"/>
          <w:lang w:eastAsia="zh-CN"/>
        </w:rPr>
      </w:pPr>
    </w:p>
    <w:p>
      <w:pPr>
        <w:pStyle w:val="8"/>
        <w:spacing w:line="560" w:lineRule="exact"/>
        <w:ind w:firstLine="555" w:firstLineChars="0"/>
        <w:jc w:val="center"/>
        <w:rPr>
          <w:rFonts w:hint="eastAsia" w:ascii="宋体" w:eastAsia="宋体"/>
          <w:color w:val="000000"/>
          <w:sz w:val="44"/>
          <w:szCs w:val="44"/>
          <w:lang w:eastAsia="zh-CN"/>
        </w:rPr>
      </w:pPr>
    </w:p>
    <w:p>
      <w:pPr>
        <w:pStyle w:val="8"/>
        <w:spacing w:line="560" w:lineRule="exact"/>
        <w:ind w:firstLine="555" w:firstLineChars="0"/>
        <w:jc w:val="center"/>
        <w:rPr>
          <w:rFonts w:hint="eastAsia" w:ascii="宋体" w:eastAsia="宋体"/>
          <w:color w:val="000000"/>
          <w:sz w:val="44"/>
          <w:szCs w:val="44"/>
          <w:lang w:eastAsia="zh-CN"/>
        </w:rPr>
      </w:pPr>
    </w:p>
    <w:p>
      <w:pPr>
        <w:pStyle w:val="8"/>
        <w:spacing w:line="560" w:lineRule="exact"/>
        <w:ind w:firstLine="555" w:firstLineChars="0"/>
        <w:jc w:val="center"/>
        <w:rPr>
          <w:rFonts w:hint="eastAsia" w:ascii="宋体" w:eastAsia="宋体"/>
          <w:color w:val="000000"/>
          <w:sz w:val="44"/>
          <w:szCs w:val="44"/>
          <w:lang w:eastAsia="zh-CN"/>
        </w:rPr>
      </w:pPr>
    </w:p>
    <w:p>
      <w:pPr>
        <w:pStyle w:val="8"/>
        <w:spacing w:line="560" w:lineRule="exact"/>
        <w:ind w:firstLine="555" w:firstLineChars="0"/>
        <w:jc w:val="center"/>
        <w:rPr>
          <w:rFonts w:hint="eastAsia" w:ascii="宋体" w:eastAsia="宋体"/>
          <w:color w:val="000000"/>
          <w:sz w:val="44"/>
          <w:szCs w:val="44"/>
          <w:lang w:eastAsia="zh-CN"/>
        </w:rPr>
      </w:pPr>
    </w:p>
    <w:p>
      <w:pPr>
        <w:rPr>
          <w:rFonts w:hint="eastAsia" w:ascii="宋体" w:eastAsia="宋体"/>
          <w:color w:val="000000"/>
          <w:sz w:val="44"/>
          <w:szCs w:val="44"/>
          <w:lang w:eastAsia="zh-CN"/>
        </w:rPr>
      </w:pPr>
    </w:p>
    <w:p>
      <w:pPr>
        <w:pStyle w:val="8"/>
        <w:spacing w:line="560" w:lineRule="exact"/>
        <w:ind w:firstLine="555" w:firstLineChars="0"/>
        <w:jc w:val="both"/>
        <w:rPr>
          <w:rFonts w:hint="eastAsia" w:ascii="仿宋" w:hAnsi="仿宋" w:eastAsia="仿宋" w:cs="仿宋"/>
          <w:color w:val="000000"/>
          <w:sz w:val="32"/>
          <w:szCs w:val="32"/>
          <w:lang w:val="en-US" w:eastAsia="zh-CN"/>
        </w:rPr>
      </w:pPr>
      <w:r>
        <w:rPr>
          <w:rFonts w:hint="eastAsia" w:ascii="宋体" w:eastAsia="宋体"/>
          <w:color w:val="000000"/>
          <w:sz w:val="44"/>
          <w:szCs w:val="44"/>
          <w:lang w:eastAsia="zh-CN"/>
        </w:rPr>
        <w:br w:type="page"/>
      </w:r>
      <w:r>
        <w:rPr>
          <w:rFonts w:hint="eastAsia" w:ascii="仿宋" w:hAnsi="仿宋" w:eastAsia="仿宋" w:cs="仿宋"/>
          <w:color w:val="000000"/>
          <w:sz w:val="32"/>
          <w:szCs w:val="32"/>
          <w:lang w:val="en-US" w:eastAsia="zh-CN"/>
        </w:rPr>
        <w:t>附：</w:t>
      </w:r>
    </w:p>
    <w:p>
      <w:pPr>
        <w:pStyle w:val="8"/>
        <w:spacing w:line="560" w:lineRule="exact"/>
        <w:ind w:firstLine="555" w:firstLineChars="0"/>
        <w:jc w:val="center"/>
        <w:rPr>
          <w:rFonts w:ascii="宋体" w:eastAsia="宋体"/>
          <w:color w:val="000000"/>
          <w:sz w:val="44"/>
          <w:szCs w:val="44"/>
        </w:rPr>
      </w:pPr>
      <w:r>
        <w:rPr>
          <w:rFonts w:hint="eastAsia" w:ascii="宋体" w:eastAsia="宋体"/>
          <w:color w:val="000000"/>
          <w:sz w:val="44"/>
          <w:szCs w:val="44"/>
        </w:rPr>
        <w:t>杨玉峰</w:t>
      </w:r>
      <w:r>
        <w:rPr>
          <w:rFonts w:ascii="宋体" w:eastAsia="宋体"/>
          <w:color w:val="000000"/>
          <w:sz w:val="44"/>
          <w:szCs w:val="44"/>
        </w:rPr>
        <w:t>先生简历</w:t>
      </w:r>
    </w:p>
    <w:p>
      <w:pPr>
        <w:ind w:firstLine="570"/>
        <w:rPr>
          <w:rFonts w:hint="eastAsia" w:hAnsi="仿宋" w:eastAsia="仿宋"/>
          <w:bCs/>
          <w:sz w:val="28"/>
          <w:szCs w:val="28"/>
        </w:rPr>
      </w:pPr>
    </w:p>
    <w:p>
      <w:pPr>
        <w:ind w:firstLine="560" w:firstLineChars="200"/>
        <w:rPr>
          <w:rFonts w:hint="eastAsia" w:hAnsi="仿宋" w:eastAsia="仿宋"/>
          <w:bCs/>
          <w:sz w:val="28"/>
          <w:szCs w:val="28"/>
          <w:highlight w:val="none"/>
          <w:lang w:val="en-US" w:eastAsia="zh-CN"/>
        </w:rPr>
      </w:pPr>
      <w:r>
        <w:rPr>
          <w:rFonts w:hint="eastAsia" w:hAnsi="仿宋" w:eastAsia="仿宋"/>
          <w:bCs/>
          <w:sz w:val="28"/>
          <w:szCs w:val="28"/>
          <w:highlight w:val="none"/>
          <w:lang w:val="en-US" w:eastAsia="zh-CN"/>
        </w:rPr>
        <w:t>杨玉峰，男，1976年10月出生，汉族，中共党员，研究生学历，硕士学位，高级经济师。</w:t>
      </w:r>
    </w:p>
    <w:p>
      <w:pPr>
        <w:keepNext w:val="0"/>
        <w:keepLines w:val="0"/>
        <w:widowControl/>
        <w:suppressLineNumbers w:val="0"/>
        <w:ind w:firstLine="560" w:firstLineChars="200"/>
        <w:jc w:val="left"/>
        <w:rPr>
          <w:rFonts w:hint="eastAsia" w:hAnsi="仿宋" w:eastAsia="仿宋"/>
          <w:bCs/>
          <w:sz w:val="28"/>
          <w:szCs w:val="28"/>
          <w:highlight w:val="none"/>
          <w:lang w:val="en-US" w:eastAsia="zh-CN"/>
        </w:rPr>
      </w:pPr>
      <w:r>
        <w:rPr>
          <w:rFonts w:hint="eastAsia" w:hAnsi="仿宋" w:eastAsia="仿宋"/>
          <w:bCs/>
          <w:sz w:val="28"/>
          <w:szCs w:val="28"/>
          <w:highlight w:val="none"/>
          <w:lang w:val="en-US" w:eastAsia="zh-CN"/>
        </w:rPr>
        <w:t>曾任中国电力国际有限公司人力资源部副总经理、总经理；平顶山姚孟发电有限责任公司党委书记兼副总经理；平顶山姚孟第二发电有限公司总经理；</w:t>
      </w:r>
      <w:r>
        <w:rPr>
          <w:rFonts w:hAnsi="仿宋" w:eastAsia="仿宋"/>
          <w:sz w:val="28"/>
          <w:szCs w:val="28"/>
          <w:highlight w:val="none"/>
        </w:rPr>
        <w:t>国家电力投资集团</w:t>
      </w:r>
      <w:r>
        <w:rPr>
          <w:rFonts w:hint="eastAsia" w:hAnsi="仿宋" w:eastAsia="仿宋"/>
          <w:sz w:val="28"/>
          <w:szCs w:val="28"/>
          <w:highlight w:val="none"/>
        </w:rPr>
        <w:t>公司</w:t>
      </w:r>
      <w:r>
        <w:rPr>
          <w:rFonts w:hint="eastAsia" w:hAnsi="仿宋" w:eastAsia="仿宋"/>
          <w:bCs/>
          <w:sz w:val="28"/>
          <w:szCs w:val="28"/>
          <w:highlight w:val="none"/>
          <w:lang w:val="en-US" w:eastAsia="zh-CN"/>
        </w:rPr>
        <w:t>人力资源部处长；中国电力国际有限公司总经济师，中国电力国际发展有限公司总经济师；</w:t>
      </w:r>
      <w:r>
        <w:rPr>
          <w:rFonts w:hAnsi="仿宋" w:eastAsia="仿宋"/>
          <w:sz w:val="28"/>
          <w:szCs w:val="28"/>
          <w:highlight w:val="none"/>
        </w:rPr>
        <w:t>国家电力投资集团</w:t>
      </w:r>
      <w:r>
        <w:rPr>
          <w:rFonts w:hint="eastAsia" w:hAnsi="仿宋" w:eastAsia="仿宋"/>
          <w:sz w:val="28"/>
          <w:szCs w:val="28"/>
          <w:highlight w:val="none"/>
        </w:rPr>
        <w:t>有限公司</w:t>
      </w:r>
      <w:r>
        <w:rPr>
          <w:rFonts w:hint="eastAsia" w:ascii="Times New Roman" w:hAnsi="仿宋" w:eastAsia="仿宋" w:cs="Times New Roman"/>
          <w:bCs/>
          <w:sz w:val="28"/>
          <w:szCs w:val="28"/>
          <w:highlight w:val="none"/>
          <w:lang w:val="en-US" w:eastAsia="zh-CN"/>
        </w:rPr>
        <w:t>电力市场营销中心副主任、主任；</w:t>
      </w:r>
      <w:r>
        <w:rPr>
          <w:rFonts w:hAnsi="仿宋" w:eastAsia="仿宋"/>
          <w:sz w:val="28"/>
          <w:szCs w:val="28"/>
          <w:highlight w:val="none"/>
        </w:rPr>
        <w:t>国家电力投资集团</w:t>
      </w:r>
      <w:r>
        <w:rPr>
          <w:rFonts w:hint="eastAsia" w:hAnsi="仿宋" w:eastAsia="仿宋"/>
          <w:sz w:val="28"/>
          <w:szCs w:val="28"/>
          <w:highlight w:val="none"/>
        </w:rPr>
        <w:t>有限公司</w:t>
      </w:r>
      <w:r>
        <w:rPr>
          <w:rFonts w:hint="eastAsia" w:ascii="Times New Roman" w:hAnsi="仿宋" w:eastAsia="仿宋" w:cs="Times New Roman"/>
          <w:bCs/>
          <w:sz w:val="28"/>
          <w:szCs w:val="28"/>
          <w:highlight w:val="none"/>
          <w:lang w:val="en-US" w:eastAsia="zh-CN"/>
        </w:rPr>
        <w:t>营销中心主任；现任吉林电力股份有限公司党委书记</w:t>
      </w:r>
      <w:r>
        <w:rPr>
          <w:rFonts w:hint="eastAsia" w:hAnsi="仿宋" w:eastAsia="仿宋"/>
          <w:bCs/>
          <w:sz w:val="28"/>
          <w:szCs w:val="28"/>
          <w:highlight w:val="none"/>
          <w:lang w:val="en-US" w:eastAsia="zh-CN"/>
        </w:rPr>
        <w:t>。</w:t>
      </w:r>
    </w:p>
    <w:p>
      <w:pPr>
        <w:ind w:firstLine="560" w:firstLineChars="200"/>
        <w:rPr>
          <w:rFonts w:ascii="Times New Roman" w:hAnsi="Times New Roman" w:eastAsia="仿宋" w:cs="Times New Roman"/>
          <w:sz w:val="28"/>
          <w:szCs w:val="28"/>
        </w:rPr>
      </w:pPr>
      <w:r>
        <w:rPr>
          <w:rFonts w:hint="eastAsia" w:hAnsi="仿宋" w:eastAsia="仿宋"/>
          <w:bCs/>
          <w:sz w:val="28"/>
          <w:szCs w:val="28"/>
          <w:highlight w:val="none"/>
          <w:lang w:val="en-US" w:eastAsia="zh-CN"/>
        </w:rPr>
        <w:t>杨玉峰</w:t>
      </w:r>
      <w:r>
        <w:rPr>
          <w:rFonts w:hint="eastAsia" w:hAnsi="仿宋" w:eastAsia="仿宋"/>
          <w:bCs/>
          <w:sz w:val="28"/>
          <w:szCs w:val="28"/>
          <w:highlight w:val="none"/>
        </w:rPr>
        <w:t>先生</w:t>
      </w:r>
      <w:r>
        <w:rPr>
          <w:rFonts w:hint="eastAsia" w:hAnsi="仿宋" w:eastAsia="仿宋"/>
          <w:bCs/>
          <w:sz w:val="28"/>
          <w:szCs w:val="28"/>
          <w:highlight w:val="none"/>
          <w:lang w:val="en-US" w:eastAsia="zh-CN"/>
        </w:rPr>
        <w:t>不</w:t>
      </w:r>
      <w:r>
        <w:rPr>
          <w:rFonts w:hint="eastAsia" w:hAnsi="仿宋" w:eastAsia="仿宋"/>
          <w:bCs/>
          <w:sz w:val="28"/>
          <w:szCs w:val="28"/>
          <w:highlight w:val="none"/>
        </w:rPr>
        <w:t>持有公司股票；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三次以上通报批评；不存在因涉嫌犯罪被司法机关立案侦查或者涉嫌违法违规被中国证监会立案调查，尚未有明确结论意见的情形；未被中国证监会在证券期货市场违法失信信息公开查询平台公示或者被人民法院纳入失信被执行人名单；</w:t>
      </w:r>
      <w:r>
        <w:rPr>
          <w:rFonts w:hint="eastAsia" w:hAnsi="仿宋" w:eastAsia="仿宋"/>
          <w:bCs/>
          <w:sz w:val="28"/>
          <w:szCs w:val="28"/>
          <w:highlight w:val="none"/>
          <w:lang w:val="en-US" w:eastAsia="zh-CN"/>
        </w:rPr>
        <w:t>除与控股股东、实际控制人存在关联关系外，与公司其他董事、监事和高级管理人员不存在关联关系；</w:t>
      </w:r>
      <w:r>
        <w:rPr>
          <w:rFonts w:hint="eastAsia" w:hAnsi="仿宋" w:eastAsia="仿宋"/>
          <w:bCs/>
          <w:sz w:val="28"/>
          <w:szCs w:val="28"/>
          <w:highlight w:val="none"/>
        </w:rPr>
        <w:t>符合有关法律、行政法规、部门规章、规范性文件、《股票上市规则》及交易所其他相关规定要求的任职资</w:t>
      </w:r>
      <w:r>
        <w:rPr>
          <w:rFonts w:hint="eastAsia" w:hAnsi="仿宋" w:eastAsia="仿宋"/>
          <w:bCs/>
          <w:sz w:val="28"/>
          <w:szCs w:val="28"/>
        </w:rPr>
        <w:t>格。</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278y9AAAAADAQAADwAAAAAAAAABACAAAAAiAAAAZHJzL2Rvd25y&#10;ZXYueG1sUEsBAhQAFAAAAAgAh07iQK6lhfjNAQAAlwMAAA4AAAAAAAAAAQAgAAAAHwEAAGRycy9l&#10;Mm9Eb2MueG1sUEsFBgAAAAAGAAYAWQEAAF4FA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9D4430"/>
    <w:rsid w:val="00000578"/>
    <w:rsid w:val="00004B27"/>
    <w:rsid w:val="000055D8"/>
    <w:rsid w:val="00016636"/>
    <w:rsid w:val="0001737A"/>
    <w:rsid w:val="00017B90"/>
    <w:rsid w:val="0002094F"/>
    <w:rsid w:val="00022C1B"/>
    <w:rsid w:val="00030358"/>
    <w:rsid w:val="00030F43"/>
    <w:rsid w:val="000324A1"/>
    <w:rsid w:val="00033C24"/>
    <w:rsid w:val="0004170C"/>
    <w:rsid w:val="00042E4B"/>
    <w:rsid w:val="0004482E"/>
    <w:rsid w:val="00044F96"/>
    <w:rsid w:val="000466F0"/>
    <w:rsid w:val="00053E72"/>
    <w:rsid w:val="00055100"/>
    <w:rsid w:val="0005723D"/>
    <w:rsid w:val="00060151"/>
    <w:rsid w:val="000716E9"/>
    <w:rsid w:val="00072670"/>
    <w:rsid w:val="000765EA"/>
    <w:rsid w:val="0008082C"/>
    <w:rsid w:val="0009018B"/>
    <w:rsid w:val="00093299"/>
    <w:rsid w:val="00094AD1"/>
    <w:rsid w:val="000A16A1"/>
    <w:rsid w:val="000A7A5A"/>
    <w:rsid w:val="000C1692"/>
    <w:rsid w:val="000C7BDE"/>
    <w:rsid w:val="000D0EC8"/>
    <w:rsid w:val="000D255E"/>
    <w:rsid w:val="000D3634"/>
    <w:rsid w:val="000D6451"/>
    <w:rsid w:val="000D79CB"/>
    <w:rsid w:val="000E019E"/>
    <w:rsid w:val="000E030F"/>
    <w:rsid w:val="000E5093"/>
    <w:rsid w:val="000E5B69"/>
    <w:rsid w:val="000E5C6B"/>
    <w:rsid w:val="000F5487"/>
    <w:rsid w:val="00104B1E"/>
    <w:rsid w:val="00104D50"/>
    <w:rsid w:val="00110D61"/>
    <w:rsid w:val="00112020"/>
    <w:rsid w:val="00113E24"/>
    <w:rsid w:val="001163A1"/>
    <w:rsid w:val="001242CD"/>
    <w:rsid w:val="00133E23"/>
    <w:rsid w:val="00136438"/>
    <w:rsid w:val="00140FBC"/>
    <w:rsid w:val="00142A74"/>
    <w:rsid w:val="00146B54"/>
    <w:rsid w:val="00147228"/>
    <w:rsid w:val="00147DA3"/>
    <w:rsid w:val="00153F5B"/>
    <w:rsid w:val="00157DAC"/>
    <w:rsid w:val="00161B13"/>
    <w:rsid w:val="0016591C"/>
    <w:rsid w:val="00170F00"/>
    <w:rsid w:val="001806BA"/>
    <w:rsid w:val="00185F3E"/>
    <w:rsid w:val="00186162"/>
    <w:rsid w:val="001862A2"/>
    <w:rsid w:val="00191BAB"/>
    <w:rsid w:val="0019526D"/>
    <w:rsid w:val="001A5850"/>
    <w:rsid w:val="001A7874"/>
    <w:rsid w:val="001B40E9"/>
    <w:rsid w:val="001B4348"/>
    <w:rsid w:val="001B516D"/>
    <w:rsid w:val="001C2056"/>
    <w:rsid w:val="001C2532"/>
    <w:rsid w:val="001C4854"/>
    <w:rsid w:val="001C7DC2"/>
    <w:rsid w:val="001D1181"/>
    <w:rsid w:val="001D6D1B"/>
    <w:rsid w:val="001E0D06"/>
    <w:rsid w:val="001E0D47"/>
    <w:rsid w:val="001E49B5"/>
    <w:rsid w:val="001E5C4A"/>
    <w:rsid w:val="001F007F"/>
    <w:rsid w:val="001F3346"/>
    <w:rsid w:val="001F656A"/>
    <w:rsid w:val="00202D6D"/>
    <w:rsid w:val="00204100"/>
    <w:rsid w:val="00204F54"/>
    <w:rsid w:val="002113C4"/>
    <w:rsid w:val="00211472"/>
    <w:rsid w:val="00214053"/>
    <w:rsid w:val="00217D69"/>
    <w:rsid w:val="002218E8"/>
    <w:rsid w:val="00227FC9"/>
    <w:rsid w:val="00232D8A"/>
    <w:rsid w:val="002361FA"/>
    <w:rsid w:val="00237AC4"/>
    <w:rsid w:val="0024091F"/>
    <w:rsid w:val="00243CA5"/>
    <w:rsid w:val="002444CC"/>
    <w:rsid w:val="00247F5E"/>
    <w:rsid w:val="00251A96"/>
    <w:rsid w:val="002532C8"/>
    <w:rsid w:val="00262002"/>
    <w:rsid w:val="00264702"/>
    <w:rsid w:val="0026516C"/>
    <w:rsid w:val="00265828"/>
    <w:rsid w:val="0026620E"/>
    <w:rsid w:val="00270468"/>
    <w:rsid w:val="002728E1"/>
    <w:rsid w:val="00274DDD"/>
    <w:rsid w:val="00277F2E"/>
    <w:rsid w:val="002871EB"/>
    <w:rsid w:val="00287901"/>
    <w:rsid w:val="00291E11"/>
    <w:rsid w:val="002A03C7"/>
    <w:rsid w:val="002A09DB"/>
    <w:rsid w:val="002A60C5"/>
    <w:rsid w:val="002A72A1"/>
    <w:rsid w:val="002B01DE"/>
    <w:rsid w:val="002B1623"/>
    <w:rsid w:val="002C46E5"/>
    <w:rsid w:val="002D0F1F"/>
    <w:rsid w:val="002D2BDC"/>
    <w:rsid w:val="002D4BFA"/>
    <w:rsid w:val="002E0268"/>
    <w:rsid w:val="002E0A8C"/>
    <w:rsid w:val="002E2170"/>
    <w:rsid w:val="002E2370"/>
    <w:rsid w:val="002F2C83"/>
    <w:rsid w:val="002F311B"/>
    <w:rsid w:val="002F570F"/>
    <w:rsid w:val="002F7B4D"/>
    <w:rsid w:val="00303A7B"/>
    <w:rsid w:val="003052CC"/>
    <w:rsid w:val="00305498"/>
    <w:rsid w:val="00306A8A"/>
    <w:rsid w:val="0031049C"/>
    <w:rsid w:val="0031127E"/>
    <w:rsid w:val="00314274"/>
    <w:rsid w:val="00314DC9"/>
    <w:rsid w:val="00320F1A"/>
    <w:rsid w:val="003214B7"/>
    <w:rsid w:val="00322776"/>
    <w:rsid w:val="00327FE1"/>
    <w:rsid w:val="00333E15"/>
    <w:rsid w:val="00334494"/>
    <w:rsid w:val="00340EF9"/>
    <w:rsid w:val="00342B9C"/>
    <w:rsid w:val="00342F88"/>
    <w:rsid w:val="003432FB"/>
    <w:rsid w:val="0035021C"/>
    <w:rsid w:val="003672DF"/>
    <w:rsid w:val="003732A8"/>
    <w:rsid w:val="00374250"/>
    <w:rsid w:val="00375747"/>
    <w:rsid w:val="003846D2"/>
    <w:rsid w:val="0039579B"/>
    <w:rsid w:val="00395B36"/>
    <w:rsid w:val="00397138"/>
    <w:rsid w:val="0039729D"/>
    <w:rsid w:val="003B4B1C"/>
    <w:rsid w:val="003B77F7"/>
    <w:rsid w:val="003C1EFA"/>
    <w:rsid w:val="003C2EE5"/>
    <w:rsid w:val="003C5074"/>
    <w:rsid w:val="003C622C"/>
    <w:rsid w:val="003D1490"/>
    <w:rsid w:val="003D3252"/>
    <w:rsid w:val="003D35DA"/>
    <w:rsid w:val="003D5243"/>
    <w:rsid w:val="003E5D8A"/>
    <w:rsid w:val="003F147F"/>
    <w:rsid w:val="003F2E87"/>
    <w:rsid w:val="00403B97"/>
    <w:rsid w:val="00406BC6"/>
    <w:rsid w:val="00414D00"/>
    <w:rsid w:val="00417188"/>
    <w:rsid w:val="00420B72"/>
    <w:rsid w:val="00420D85"/>
    <w:rsid w:val="00420FCF"/>
    <w:rsid w:val="0042130E"/>
    <w:rsid w:val="00427FB9"/>
    <w:rsid w:val="004304EC"/>
    <w:rsid w:val="00430B72"/>
    <w:rsid w:val="00432B07"/>
    <w:rsid w:val="00440A94"/>
    <w:rsid w:val="00444584"/>
    <w:rsid w:val="004447DB"/>
    <w:rsid w:val="004479E5"/>
    <w:rsid w:val="0045105B"/>
    <w:rsid w:val="0045608A"/>
    <w:rsid w:val="00456B27"/>
    <w:rsid w:val="00461C7F"/>
    <w:rsid w:val="004642C2"/>
    <w:rsid w:val="0046623A"/>
    <w:rsid w:val="00466E20"/>
    <w:rsid w:val="0046744C"/>
    <w:rsid w:val="004701CE"/>
    <w:rsid w:val="00476AF9"/>
    <w:rsid w:val="004823AF"/>
    <w:rsid w:val="004827C3"/>
    <w:rsid w:val="00485680"/>
    <w:rsid w:val="00486EAC"/>
    <w:rsid w:val="0049006C"/>
    <w:rsid w:val="0049012C"/>
    <w:rsid w:val="00490660"/>
    <w:rsid w:val="0049107D"/>
    <w:rsid w:val="00491689"/>
    <w:rsid w:val="00491A98"/>
    <w:rsid w:val="00491E50"/>
    <w:rsid w:val="004A22ED"/>
    <w:rsid w:val="004A4555"/>
    <w:rsid w:val="004A4A0E"/>
    <w:rsid w:val="004A565F"/>
    <w:rsid w:val="004A60E0"/>
    <w:rsid w:val="004A617C"/>
    <w:rsid w:val="004A6425"/>
    <w:rsid w:val="004B1265"/>
    <w:rsid w:val="004B224A"/>
    <w:rsid w:val="004C07CD"/>
    <w:rsid w:val="004C09E1"/>
    <w:rsid w:val="004D0B4B"/>
    <w:rsid w:val="004D2C17"/>
    <w:rsid w:val="004D6B15"/>
    <w:rsid w:val="004D6D8E"/>
    <w:rsid w:val="004D768E"/>
    <w:rsid w:val="004E55C9"/>
    <w:rsid w:val="004E5BAB"/>
    <w:rsid w:val="004E7BD3"/>
    <w:rsid w:val="004F13BB"/>
    <w:rsid w:val="004F521A"/>
    <w:rsid w:val="004F6544"/>
    <w:rsid w:val="00500DE0"/>
    <w:rsid w:val="00507CAE"/>
    <w:rsid w:val="005105D5"/>
    <w:rsid w:val="0051142A"/>
    <w:rsid w:val="0051145A"/>
    <w:rsid w:val="00512031"/>
    <w:rsid w:val="00513157"/>
    <w:rsid w:val="00514D4F"/>
    <w:rsid w:val="00521BCD"/>
    <w:rsid w:val="00522F88"/>
    <w:rsid w:val="00527663"/>
    <w:rsid w:val="0052795F"/>
    <w:rsid w:val="00532434"/>
    <w:rsid w:val="00534C10"/>
    <w:rsid w:val="00550DF8"/>
    <w:rsid w:val="00561624"/>
    <w:rsid w:val="00565953"/>
    <w:rsid w:val="00570041"/>
    <w:rsid w:val="005711BF"/>
    <w:rsid w:val="005733DC"/>
    <w:rsid w:val="00573BB5"/>
    <w:rsid w:val="0057494D"/>
    <w:rsid w:val="00575ADA"/>
    <w:rsid w:val="0057795A"/>
    <w:rsid w:val="005806AE"/>
    <w:rsid w:val="0058145C"/>
    <w:rsid w:val="005821FC"/>
    <w:rsid w:val="0058251D"/>
    <w:rsid w:val="00583829"/>
    <w:rsid w:val="00583E2C"/>
    <w:rsid w:val="0058443C"/>
    <w:rsid w:val="00586498"/>
    <w:rsid w:val="0059172B"/>
    <w:rsid w:val="0059285D"/>
    <w:rsid w:val="005960DA"/>
    <w:rsid w:val="0059710E"/>
    <w:rsid w:val="005A2E44"/>
    <w:rsid w:val="005B012A"/>
    <w:rsid w:val="005B2378"/>
    <w:rsid w:val="005B68B2"/>
    <w:rsid w:val="005C1FD3"/>
    <w:rsid w:val="005C3907"/>
    <w:rsid w:val="005C4711"/>
    <w:rsid w:val="005C63B2"/>
    <w:rsid w:val="005D0107"/>
    <w:rsid w:val="005D437F"/>
    <w:rsid w:val="005D454C"/>
    <w:rsid w:val="005D4BCA"/>
    <w:rsid w:val="005E5562"/>
    <w:rsid w:val="005E6F60"/>
    <w:rsid w:val="005F1950"/>
    <w:rsid w:val="005F1F3A"/>
    <w:rsid w:val="005F1F41"/>
    <w:rsid w:val="005F463A"/>
    <w:rsid w:val="006005E2"/>
    <w:rsid w:val="00600BB4"/>
    <w:rsid w:val="006026D2"/>
    <w:rsid w:val="00611ABA"/>
    <w:rsid w:val="00614BAA"/>
    <w:rsid w:val="00622033"/>
    <w:rsid w:val="0062278B"/>
    <w:rsid w:val="006239A6"/>
    <w:rsid w:val="0063157D"/>
    <w:rsid w:val="006376E7"/>
    <w:rsid w:val="006438A3"/>
    <w:rsid w:val="00644F31"/>
    <w:rsid w:val="006455A5"/>
    <w:rsid w:val="00654A89"/>
    <w:rsid w:val="00655FAA"/>
    <w:rsid w:val="00660505"/>
    <w:rsid w:val="00662085"/>
    <w:rsid w:val="00662179"/>
    <w:rsid w:val="00663659"/>
    <w:rsid w:val="00663D23"/>
    <w:rsid w:val="00665505"/>
    <w:rsid w:val="00665A76"/>
    <w:rsid w:val="00667B6E"/>
    <w:rsid w:val="0067176C"/>
    <w:rsid w:val="00671F67"/>
    <w:rsid w:val="00673D66"/>
    <w:rsid w:val="006740C6"/>
    <w:rsid w:val="00675FA0"/>
    <w:rsid w:val="0068059E"/>
    <w:rsid w:val="00681594"/>
    <w:rsid w:val="006861DD"/>
    <w:rsid w:val="00686224"/>
    <w:rsid w:val="00691A1D"/>
    <w:rsid w:val="00693C3B"/>
    <w:rsid w:val="006944A3"/>
    <w:rsid w:val="00696623"/>
    <w:rsid w:val="00697FE7"/>
    <w:rsid w:val="006A095B"/>
    <w:rsid w:val="006A4D91"/>
    <w:rsid w:val="006A4EAB"/>
    <w:rsid w:val="006B0F09"/>
    <w:rsid w:val="006B313F"/>
    <w:rsid w:val="006B5CCB"/>
    <w:rsid w:val="006B76D3"/>
    <w:rsid w:val="006C19B5"/>
    <w:rsid w:val="006C2EE7"/>
    <w:rsid w:val="006C49B6"/>
    <w:rsid w:val="006C555D"/>
    <w:rsid w:val="006D3FD0"/>
    <w:rsid w:val="006D5FAC"/>
    <w:rsid w:val="006E6D75"/>
    <w:rsid w:val="006F2BAB"/>
    <w:rsid w:val="006F63E3"/>
    <w:rsid w:val="006F7C84"/>
    <w:rsid w:val="00701086"/>
    <w:rsid w:val="007054C1"/>
    <w:rsid w:val="007102D2"/>
    <w:rsid w:val="0071074B"/>
    <w:rsid w:val="00716DDB"/>
    <w:rsid w:val="00717D89"/>
    <w:rsid w:val="00733EFA"/>
    <w:rsid w:val="007354A4"/>
    <w:rsid w:val="00735BC2"/>
    <w:rsid w:val="00740825"/>
    <w:rsid w:val="007427C4"/>
    <w:rsid w:val="0074797C"/>
    <w:rsid w:val="007537A6"/>
    <w:rsid w:val="00753FF8"/>
    <w:rsid w:val="00754F03"/>
    <w:rsid w:val="007551DE"/>
    <w:rsid w:val="007602BE"/>
    <w:rsid w:val="0076079B"/>
    <w:rsid w:val="007607AC"/>
    <w:rsid w:val="00760915"/>
    <w:rsid w:val="00760A81"/>
    <w:rsid w:val="00761959"/>
    <w:rsid w:val="007625E9"/>
    <w:rsid w:val="00765B76"/>
    <w:rsid w:val="00766EA2"/>
    <w:rsid w:val="00771724"/>
    <w:rsid w:val="0077272E"/>
    <w:rsid w:val="00772E61"/>
    <w:rsid w:val="00774329"/>
    <w:rsid w:val="007744B3"/>
    <w:rsid w:val="00777F5A"/>
    <w:rsid w:val="00780DC3"/>
    <w:rsid w:val="00781FC3"/>
    <w:rsid w:val="007821D2"/>
    <w:rsid w:val="00790935"/>
    <w:rsid w:val="0079189F"/>
    <w:rsid w:val="00791B32"/>
    <w:rsid w:val="00794E76"/>
    <w:rsid w:val="00797124"/>
    <w:rsid w:val="00797789"/>
    <w:rsid w:val="007A09A9"/>
    <w:rsid w:val="007A42BB"/>
    <w:rsid w:val="007A4F35"/>
    <w:rsid w:val="007B6DCD"/>
    <w:rsid w:val="007B6E2C"/>
    <w:rsid w:val="007C07D3"/>
    <w:rsid w:val="007C08F1"/>
    <w:rsid w:val="007C1D06"/>
    <w:rsid w:val="007C1D1F"/>
    <w:rsid w:val="007C3AAF"/>
    <w:rsid w:val="007D1958"/>
    <w:rsid w:val="007D5F7C"/>
    <w:rsid w:val="007D6216"/>
    <w:rsid w:val="007D7EEF"/>
    <w:rsid w:val="007E2111"/>
    <w:rsid w:val="007E358A"/>
    <w:rsid w:val="007E5A0A"/>
    <w:rsid w:val="007F528F"/>
    <w:rsid w:val="007F75A6"/>
    <w:rsid w:val="00801DE9"/>
    <w:rsid w:val="008046C1"/>
    <w:rsid w:val="008075A0"/>
    <w:rsid w:val="008077B0"/>
    <w:rsid w:val="008103AE"/>
    <w:rsid w:val="00812154"/>
    <w:rsid w:val="008122BB"/>
    <w:rsid w:val="00814BC2"/>
    <w:rsid w:val="00815CAF"/>
    <w:rsid w:val="00817D80"/>
    <w:rsid w:val="008224DB"/>
    <w:rsid w:val="0082406B"/>
    <w:rsid w:val="00826A2B"/>
    <w:rsid w:val="008271BB"/>
    <w:rsid w:val="008371C0"/>
    <w:rsid w:val="0084479D"/>
    <w:rsid w:val="00844B2F"/>
    <w:rsid w:val="00845E98"/>
    <w:rsid w:val="00852165"/>
    <w:rsid w:val="0085419C"/>
    <w:rsid w:val="0086306C"/>
    <w:rsid w:val="0086666A"/>
    <w:rsid w:val="00866D0B"/>
    <w:rsid w:val="00875A53"/>
    <w:rsid w:val="00876F23"/>
    <w:rsid w:val="00882F5F"/>
    <w:rsid w:val="00894427"/>
    <w:rsid w:val="008A61BE"/>
    <w:rsid w:val="008A7796"/>
    <w:rsid w:val="008B1BC1"/>
    <w:rsid w:val="008B1E28"/>
    <w:rsid w:val="008B2FE4"/>
    <w:rsid w:val="008B4C90"/>
    <w:rsid w:val="008B4E45"/>
    <w:rsid w:val="008B5634"/>
    <w:rsid w:val="008C17D5"/>
    <w:rsid w:val="008C6352"/>
    <w:rsid w:val="008C7066"/>
    <w:rsid w:val="008D15F3"/>
    <w:rsid w:val="008D3F08"/>
    <w:rsid w:val="008D57D6"/>
    <w:rsid w:val="008E1815"/>
    <w:rsid w:val="008E3A42"/>
    <w:rsid w:val="008E49F0"/>
    <w:rsid w:val="008F2B0E"/>
    <w:rsid w:val="008F3FA1"/>
    <w:rsid w:val="008F767C"/>
    <w:rsid w:val="00903A18"/>
    <w:rsid w:val="0090607A"/>
    <w:rsid w:val="00907463"/>
    <w:rsid w:val="00911722"/>
    <w:rsid w:val="00912031"/>
    <w:rsid w:val="0091325B"/>
    <w:rsid w:val="009136A0"/>
    <w:rsid w:val="00913765"/>
    <w:rsid w:val="00914EAB"/>
    <w:rsid w:val="00916955"/>
    <w:rsid w:val="00916B0D"/>
    <w:rsid w:val="00917F21"/>
    <w:rsid w:val="00925492"/>
    <w:rsid w:val="00925869"/>
    <w:rsid w:val="009322EA"/>
    <w:rsid w:val="009331FE"/>
    <w:rsid w:val="00933B80"/>
    <w:rsid w:val="00935899"/>
    <w:rsid w:val="00940944"/>
    <w:rsid w:val="00941BE1"/>
    <w:rsid w:val="00942523"/>
    <w:rsid w:val="00957F75"/>
    <w:rsid w:val="00960738"/>
    <w:rsid w:val="00960760"/>
    <w:rsid w:val="0096089E"/>
    <w:rsid w:val="0096116D"/>
    <w:rsid w:val="00977EA5"/>
    <w:rsid w:val="009924DA"/>
    <w:rsid w:val="00994DB1"/>
    <w:rsid w:val="00994EEE"/>
    <w:rsid w:val="009955DA"/>
    <w:rsid w:val="0099714A"/>
    <w:rsid w:val="00997249"/>
    <w:rsid w:val="009A0416"/>
    <w:rsid w:val="009A0912"/>
    <w:rsid w:val="009A7341"/>
    <w:rsid w:val="009A7699"/>
    <w:rsid w:val="009B1361"/>
    <w:rsid w:val="009B1E6B"/>
    <w:rsid w:val="009B2343"/>
    <w:rsid w:val="009B45F6"/>
    <w:rsid w:val="009B52F8"/>
    <w:rsid w:val="009B6414"/>
    <w:rsid w:val="009C0745"/>
    <w:rsid w:val="009D37F7"/>
    <w:rsid w:val="009D3A66"/>
    <w:rsid w:val="009D4430"/>
    <w:rsid w:val="009D4839"/>
    <w:rsid w:val="009D4F52"/>
    <w:rsid w:val="009D68CF"/>
    <w:rsid w:val="009D6BA4"/>
    <w:rsid w:val="009D6FF1"/>
    <w:rsid w:val="009E0E21"/>
    <w:rsid w:val="009E415B"/>
    <w:rsid w:val="009E55E6"/>
    <w:rsid w:val="009E75C7"/>
    <w:rsid w:val="009F046D"/>
    <w:rsid w:val="009F1534"/>
    <w:rsid w:val="009F7AEC"/>
    <w:rsid w:val="00A00A95"/>
    <w:rsid w:val="00A05870"/>
    <w:rsid w:val="00A1745A"/>
    <w:rsid w:val="00A17DD0"/>
    <w:rsid w:val="00A210A6"/>
    <w:rsid w:val="00A21B11"/>
    <w:rsid w:val="00A307D6"/>
    <w:rsid w:val="00A33126"/>
    <w:rsid w:val="00A360FE"/>
    <w:rsid w:val="00A40BCA"/>
    <w:rsid w:val="00A44021"/>
    <w:rsid w:val="00A51F8A"/>
    <w:rsid w:val="00A52DCD"/>
    <w:rsid w:val="00A54D14"/>
    <w:rsid w:val="00A56592"/>
    <w:rsid w:val="00A57771"/>
    <w:rsid w:val="00A60793"/>
    <w:rsid w:val="00A63258"/>
    <w:rsid w:val="00A85960"/>
    <w:rsid w:val="00A86DC4"/>
    <w:rsid w:val="00A91FAA"/>
    <w:rsid w:val="00AA04AE"/>
    <w:rsid w:val="00AA2C16"/>
    <w:rsid w:val="00AA4CB2"/>
    <w:rsid w:val="00AA7C16"/>
    <w:rsid w:val="00AB41EC"/>
    <w:rsid w:val="00AB652B"/>
    <w:rsid w:val="00AC0D39"/>
    <w:rsid w:val="00AC3B88"/>
    <w:rsid w:val="00AC7DD9"/>
    <w:rsid w:val="00AD074A"/>
    <w:rsid w:val="00AD1864"/>
    <w:rsid w:val="00AD5AD5"/>
    <w:rsid w:val="00AD7577"/>
    <w:rsid w:val="00AE1FDC"/>
    <w:rsid w:val="00AF081D"/>
    <w:rsid w:val="00AF1310"/>
    <w:rsid w:val="00AF41F7"/>
    <w:rsid w:val="00AF6C2D"/>
    <w:rsid w:val="00AF6C58"/>
    <w:rsid w:val="00B04A9C"/>
    <w:rsid w:val="00B1432A"/>
    <w:rsid w:val="00B15568"/>
    <w:rsid w:val="00B160B3"/>
    <w:rsid w:val="00B17E9A"/>
    <w:rsid w:val="00B22C74"/>
    <w:rsid w:val="00B25CCC"/>
    <w:rsid w:val="00B26842"/>
    <w:rsid w:val="00B3005C"/>
    <w:rsid w:val="00B32673"/>
    <w:rsid w:val="00B32ABE"/>
    <w:rsid w:val="00B436CA"/>
    <w:rsid w:val="00B50143"/>
    <w:rsid w:val="00B52773"/>
    <w:rsid w:val="00B55B75"/>
    <w:rsid w:val="00B62DD3"/>
    <w:rsid w:val="00B66AC3"/>
    <w:rsid w:val="00B67699"/>
    <w:rsid w:val="00B71548"/>
    <w:rsid w:val="00B72904"/>
    <w:rsid w:val="00B72CB5"/>
    <w:rsid w:val="00B74147"/>
    <w:rsid w:val="00B76206"/>
    <w:rsid w:val="00B7685F"/>
    <w:rsid w:val="00B76E10"/>
    <w:rsid w:val="00B82769"/>
    <w:rsid w:val="00B83081"/>
    <w:rsid w:val="00B85745"/>
    <w:rsid w:val="00B95B6B"/>
    <w:rsid w:val="00B97EC2"/>
    <w:rsid w:val="00BA0B0B"/>
    <w:rsid w:val="00BA3BBB"/>
    <w:rsid w:val="00BA3BED"/>
    <w:rsid w:val="00BA71AC"/>
    <w:rsid w:val="00BB1BDB"/>
    <w:rsid w:val="00BC6352"/>
    <w:rsid w:val="00BD0722"/>
    <w:rsid w:val="00BD08B3"/>
    <w:rsid w:val="00BD55A7"/>
    <w:rsid w:val="00BD611B"/>
    <w:rsid w:val="00BE2665"/>
    <w:rsid w:val="00BF1D5B"/>
    <w:rsid w:val="00BF331E"/>
    <w:rsid w:val="00BF347B"/>
    <w:rsid w:val="00BF41DC"/>
    <w:rsid w:val="00BF7B51"/>
    <w:rsid w:val="00C03505"/>
    <w:rsid w:val="00C0574E"/>
    <w:rsid w:val="00C06618"/>
    <w:rsid w:val="00C07020"/>
    <w:rsid w:val="00C153DA"/>
    <w:rsid w:val="00C220F6"/>
    <w:rsid w:val="00C22F3F"/>
    <w:rsid w:val="00C23CEB"/>
    <w:rsid w:val="00C24AFD"/>
    <w:rsid w:val="00C30B24"/>
    <w:rsid w:val="00C342F9"/>
    <w:rsid w:val="00C371BE"/>
    <w:rsid w:val="00C37C20"/>
    <w:rsid w:val="00C37CDE"/>
    <w:rsid w:val="00C4022C"/>
    <w:rsid w:val="00C40994"/>
    <w:rsid w:val="00C41E32"/>
    <w:rsid w:val="00C42B6A"/>
    <w:rsid w:val="00C45A7D"/>
    <w:rsid w:val="00C45B41"/>
    <w:rsid w:val="00C50864"/>
    <w:rsid w:val="00C5290D"/>
    <w:rsid w:val="00C53BD0"/>
    <w:rsid w:val="00C577E3"/>
    <w:rsid w:val="00C64475"/>
    <w:rsid w:val="00C67F43"/>
    <w:rsid w:val="00C712A9"/>
    <w:rsid w:val="00C81D08"/>
    <w:rsid w:val="00C9207A"/>
    <w:rsid w:val="00C94912"/>
    <w:rsid w:val="00C9491F"/>
    <w:rsid w:val="00C95377"/>
    <w:rsid w:val="00CA1B6A"/>
    <w:rsid w:val="00CA1CEC"/>
    <w:rsid w:val="00CA31EC"/>
    <w:rsid w:val="00CA59A5"/>
    <w:rsid w:val="00CA723B"/>
    <w:rsid w:val="00CA7F0C"/>
    <w:rsid w:val="00CB1A7E"/>
    <w:rsid w:val="00CB2366"/>
    <w:rsid w:val="00CB2F3F"/>
    <w:rsid w:val="00CB5070"/>
    <w:rsid w:val="00CB5444"/>
    <w:rsid w:val="00CC2904"/>
    <w:rsid w:val="00CC496B"/>
    <w:rsid w:val="00CC52B8"/>
    <w:rsid w:val="00CC56B9"/>
    <w:rsid w:val="00CC729C"/>
    <w:rsid w:val="00CE334A"/>
    <w:rsid w:val="00CE3E7B"/>
    <w:rsid w:val="00CE5F3D"/>
    <w:rsid w:val="00CF0640"/>
    <w:rsid w:val="00CF131D"/>
    <w:rsid w:val="00CF195B"/>
    <w:rsid w:val="00CF2B1D"/>
    <w:rsid w:val="00CF6091"/>
    <w:rsid w:val="00CF696E"/>
    <w:rsid w:val="00D00192"/>
    <w:rsid w:val="00D018A6"/>
    <w:rsid w:val="00D02B74"/>
    <w:rsid w:val="00D0324A"/>
    <w:rsid w:val="00D049EA"/>
    <w:rsid w:val="00D0681C"/>
    <w:rsid w:val="00D114DC"/>
    <w:rsid w:val="00D2168C"/>
    <w:rsid w:val="00D256D6"/>
    <w:rsid w:val="00D26051"/>
    <w:rsid w:val="00D27879"/>
    <w:rsid w:val="00D30121"/>
    <w:rsid w:val="00D32B58"/>
    <w:rsid w:val="00D359C0"/>
    <w:rsid w:val="00D36B44"/>
    <w:rsid w:val="00D36B75"/>
    <w:rsid w:val="00D37F17"/>
    <w:rsid w:val="00D5285E"/>
    <w:rsid w:val="00D52DBF"/>
    <w:rsid w:val="00D56380"/>
    <w:rsid w:val="00D576FA"/>
    <w:rsid w:val="00D63167"/>
    <w:rsid w:val="00D649F6"/>
    <w:rsid w:val="00D67359"/>
    <w:rsid w:val="00D7140F"/>
    <w:rsid w:val="00D715DE"/>
    <w:rsid w:val="00D7199C"/>
    <w:rsid w:val="00D767B3"/>
    <w:rsid w:val="00D77F1D"/>
    <w:rsid w:val="00D82443"/>
    <w:rsid w:val="00D82BFF"/>
    <w:rsid w:val="00D838E7"/>
    <w:rsid w:val="00D84022"/>
    <w:rsid w:val="00D84A7A"/>
    <w:rsid w:val="00D8539A"/>
    <w:rsid w:val="00D85485"/>
    <w:rsid w:val="00D92BE9"/>
    <w:rsid w:val="00D93C38"/>
    <w:rsid w:val="00D94064"/>
    <w:rsid w:val="00D960A2"/>
    <w:rsid w:val="00DA0691"/>
    <w:rsid w:val="00DA19AB"/>
    <w:rsid w:val="00DA1E83"/>
    <w:rsid w:val="00DA2A65"/>
    <w:rsid w:val="00DA4712"/>
    <w:rsid w:val="00DA6DFD"/>
    <w:rsid w:val="00DA7E47"/>
    <w:rsid w:val="00DB13D9"/>
    <w:rsid w:val="00DB658B"/>
    <w:rsid w:val="00DB6F34"/>
    <w:rsid w:val="00DB74F0"/>
    <w:rsid w:val="00DB7CD1"/>
    <w:rsid w:val="00DB7D68"/>
    <w:rsid w:val="00DC17A9"/>
    <w:rsid w:val="00DC7096"/>
    <w:rsid w:val="00DD068A"/>
    <w:rsid w:val="00DD2C4E"/>
    <w:rsid w:val="00DE047F"/>
    <w:rsid w:val="00DE7954"/>
    <w:rsid w:val="00DF2E40"/>
    <w:rsid w:val="00DF3365"/>
    <w:rsid w:val="00DF389D"/>
    <w:rsid w:val="00DF611B"/>
    <w:rsid w:val="00E01D99"/>
    <w:rsid w:val="00E03BFF"/>
    <w:rsid w:val="00E03FB0"/>
    <w:rsid w:val="00E045C7"/>
    <w:rsid w:val="00E05F4D"/>
    <w:rsid w:val="00E06952"/>
    <w:rsid w:val="00E11EC5"/>
    <w:rsid w:val="00E154AD"/>
    <w:rsid w:val="00E178DA"/>
    <w:rsid w:val="00E178DB"/>
    <w:rsid w:val="00E2241B"/>
    <w:rsid w:val="00E253FB"/>
    <w:rsid w:val="00E30E9B"/>
    <w:rsid w:val="00E444CB"/>
    <w:rsid w:val="00E569FA"/>
    <w:rsid w:val="00E63AA1"/>
    <w:rsid w:val="00E65CEE"/>
    <w:rsid w:val="00E70D62"/>
    <w:rsid w:val="00E71302"/>
    <w:rsid w:val="00E72A94"/>
    <w:rsid w:val="00E7364D"/>
    <w:rsid w:val="00E76661"/>
    <w:rsid w:val="00E77053"/>
    <w:rsid w:val="00E83A1E"/>
    <w:rsid w:val="00E9096A"/>
    <w:rsid w:val="00E91C85"/>
    <w:rsid w:val="00E946B9"/>
    <w:rsid w:val="00E951E0"/>
    <w:rsid w:val="00E974F8"/>
    <w:rsid w:val="00EA0EF4"/>
    <w:rsid w:val="00EA3D7A"/>
    <w:rsid w:val="00EA3E94"/>
    <w:rsid w:val="00EB57E5"/>
    <w:rsid w:val="00EB5DF8"/>
    <w:rsid w:val="00EC5E4B"/>
    <w:rsid w:val="00ED24D8"/>
    <w:rsid w:val="00ED4CA6"/>
    <w:rsid w:val="00EE0BCC"/>
    <w:rsid w:val="00EE1745"/>
    <w:rsid w:val="00EE1776"/>
    <w:rsid w:val="00EE28BC"/>
    <w:rsid w:val="00EE2A4B"/>
    <w:rsid w:val="00EF37C5"/>
    <w:rsid w:val="00EF3B06"/>
    <w:rsid w:val="00EF42BE"/>
    <w:rsid w:val="00EF4E4C"/>
    <w:rsid w:val="00EF661C"/>
    <w:rsid w:val="00EF78D2"/>
    <w:rsid w:val="00F02D11"/>
    <w:rsid w:val="00F03A48"/>
    <w:rsid w:val="00F06CE6"/>
    <w:rsid w:val="00F10EDB"/>
    <w:rsid w:val="00F12398"/>
    <w:rsid w:val="00F12C7E"/>
    <w:rsid w:val="00F14F60"/>
    <w:rsid w:val="00F16060"/>
    <w:rsid w:val="00F1695A"/>
    <w:rsid w:val="00F210AC"/>
    <w:rsid w:val="00F32594"/>
    <w:rsid w:val="00F34AE6"/>
    <w:rsid w:val="00F34F9D"/>
    <w:rsid w:val="00F37D9D"/>
    <w:rsid w:val="00F4030A"/>
    <w:rsid w:val="00F409E9"/>
    <w:rsid w:val="00F43F6E"/>
    <w:rsid w:val="00F477E7"/>
    <w:rsid w:val="00F47FF0"/>
    <w:rsid w:val="00F503B4"/>
    <w:rsid w:val="00F5119F"/>
    <w:rsid w:val="00F52782"/>
    <w:rsid w:val="00F53906"/>
    <w:rsid w:val="00F561E7"/>
    <w:rsid w:val="00F61DDA"/>
    <w:rsid w:val="00F62158"/>
    <w:rsid w:val="00F6756C"/>
    <w:rsid w:val="00F70510"/>
    <w:rsid w:val="00F720A5"/>
    <w:rsid w:val="00F75CA6"/>
    <w:rsid w:val="00F75CD0"/>
    <w:rsid w:val="00F7665F"/>
    <w:rsid w:val="00F77BD7"/>
    <w:rsid w:val="00F84CDB"/>
    <w:rsid w:val="00F90B04"/>
    <w:rsid w:val="00FA0ABC"/>
    <w:rsid w:val="00FA1555"/>
    <w:rsid w:val="00FA7CA0"/>
    <w:rsid w:val="00FB391F"/>
    <w:rsid w:val="00FB41BE"/>
    <w:rsid w:val="00FD067B"/>
    <w:rsid w:val="00FD1933"/>
    <w:rsid w:val="00FD66CB"/>
    <w:rsid w:val="00FD758D"/>
    <w:rsid w:val="00FE2522"/>
    <w:rsid w:val="00FE3B3F"/>
    <w:rsid w:val="00FE5E26"/>
    <w:rsid w:val="00FF0138"/>
    <w:rsid w:val="00FF3C95"/>
    <w:rsid w:val="00FF536F"/>
    <w:rsid w:val="00FF75D5"/>
    <w:rsid w:val="01545995"/>
    <w:rsid w:val="01C75B0C"/>
    <w:rsid w:val="02E83F2B"/>
    <w:rsid w:val="02EB171C"/>
    <w:rsid w:val="030B4911"/>
    <w:rsid w:val="03CD0A2F"/>
    <w:rsid w:val="03D96B3E"/>
    <w:rsid w:val="04CF25F3"/>
    <w:rsid w:val="05BB759E"/>
    <w:rsid w:val="060402DC"/>
    <w:rsid w:val="0B9412D0"/>
    <w:rsid w:val="0BB743C6"/>
    <w:rsid w:val="0BE81B6C"/>
    <w:rsid w:val="0DFA6AB7"/>
    <w:rsid w:val="0E2F4492"/>
    <w:rsid w:val="0E766C0A"/>
    <w:rsid w:val="0E796B30"/>
    <w:rsid w:val="0ED91FA7"/>
    <w:rsid w:val="0EE6722C"/>
    <w:rsid w:val="1088122B"/>
    <w:rsid w:val="10B60105"/>
    <w:rsid w:val="11F3391A"/>
    <w:rsid w:val="145B2AFD"/>
    <w:rsid w:val="14666770"/>
    <w:rsid w:val="161076D1"/>
    <w:rsid w:val="162B246A"/>
    <w:rsid w:val="16383B80"/>
    <w:rsid w:val="16520F6F"/>
    <w:rsid w:val="167636B1"/>
    <w:rsid w:val="16D71EF1"/>
    <w:rsid w:val="16F23F90"/>
    <w:rsid w:val="17CC7A01"/>
    <w:rsid w:val="182C5142"/>
    <w:rsid w:val="1854151C"/>
    <w:rsid w:val="190824B9"/>
    <w:rsid w:val="1C9E5EC9"/>
    <w:rsid w:val="1CF33ECD"/>
    <w:rsid w:val="1D9A327C"/>
    <w:rsid w:val="1DB6787B"/>
    <w:rsid w:val="1DFA44BA"/>
    <w:rsid w:val="1E1A1D11"/>
    <w:rsid w:val="1EBA12E3"/>
    <w:rsid w:val="20C83670"/>
    <w:rsid w:val="21FE4D89"/>
    <w:rsid w:val="227207AF"/>
    <w:rsid w:val="240C3731"/>
    <w:rsid w:val="25A9080C"/>
    <w:rsid w:val="25F9398E"/>
    <w:rsid w:val="26AD701B"/>
    <w:rsid w:val="28A47FB9"/>
    <w:rsid w:val="28CD5F05"/>
    <w:rsid w:val="29391DA9"/>
    <w:rsid w:val="29AE533B"/>
    <w:rsid w:val="2AA34F70"/>
    <w:rsid w:val="2B4345F4"/>
    <w:rsid w:val="2C131145"/>
    <w:rsid w:val="2D3319E2"/>
    <w:rsid w:val="2D97663E"/>
    <w:rsid w:val="2E376F2B"/>
    <w:rsid w:val="303B5837"/>
    <w:rsid w:val="311B6C5B"/>
    <w:rsid w:val="32B52DD7"/>
    <w:rsid w:val="34222EDA"/>
    <w:rsid w:val="35076970"/>
    <w:rsid w:val="364B140D"/>
    <w:rsid w:val="36536A98"/>
    <w:rsid w:val="3717095F"/>
    <w:rsid w:val="3B8436A3"/>
    <w:rsid w:val="3D882075"/>
    <w:rsid w:val="3DF87D80"/>
    <w:rsid w:val="3FA76711"/>
    <w:rsid w:val="403E3CEE"/>
    <w:rsid w:val="41464155"/>
    <w:rsid w:val="4204743C"/>
    <w:rsid w:val="4270465E"/>
    <w:rsid w:val="43E75DE5"/>
    <w:rsid w:val="46F70265"/>
    <w:rsid w:val="477E2375"/>
    <w:rsid w:val="47B63625"/>
    <w:rsid w:val="47B64AED"/>
    <w:rsid w:val="47C1553A"/>
    <w:rsid w:val="480F2D04"/>
    <w:rsid w:val="48231229"/>
    <w:rsid w:val="48F60085"/>
    <w:rsid w:val="4AB66981"/>
    <w:rsid w:val="4C3B3BDD"/>
    <w:rsid w:val="4CA3029C"/>
    <w:rsid w:val="4F7C19ED"/>
    <w:rsid w:val="50794788"/>
    <w:rsid w:val="50C63D81"/>
    <w:rsid w:val="51657BE2"/>
    <w:rsid w:val="529F6B26"/>
    <w:rsid w:val="567B1DBA"/>
    <w:rsid w:val="57896D70"/>
    <w:rsid w:val="57EA77DA"/>
    <w:rsid w:val="58862EAA"/>
    <w:rsid w:val="59686168"/>
    <w:rsid w:val="5A462545"/>
    <w:rsid w:val="5B605856"/>
    <w:rsid w:val="5BD66238"/>
    <w:rsid w:val="5CF5684F"/>
    <w:rsid w:val="5D3B096C"/>
    <w:rsid w:val="5E3642CF"/>
    <w:rsid w:val="5F1576F7"/>
    <w:rsid w:val="60724177"/>
    <w:rsid w:val="612B6EBC"/>
    <w:rsid w:val="64DC531B"/>
    <w:rsid w:val="6750575A"/>
    <w:rsid w:val="67B51E2D"/>
    <w:rsid w:val="67BD7DA9"/>
    <w:rsid w:val="68222467"/>
    <w:rsid w:val="68714C2A"/>
    <w:rsid w:val="6AF557BF"/>
    <w:rsid w:val="6B770195"/>
    <w:rsid w:val="6B825ABA"/>
    <w:rsid w:val="6BB85423"/>
    <w:rsid w:val="6C056A48"/>
    <w:rsid w:val="6D255019"/>
    <w:rsid w:val="6DD1057C"/>
    <w:rsid w:val="6E315BD0"/>
    <w:rsid w:val="6E950EF3"/>
    <w:rsid w:val="712706C3"/>
    <w:rsid w:val="725E228D"/>
    <w:rsid w:val="73C33ACE"/>
    <w:rsid w:val="73DF6691"/>
    <w:rsid w:val="744E69E4"/>
    <w:rsid w:val="75472A94"/>
    <w:rsid w:val="75AA424C"/>
    <w:rsid w:val="76B96D19"/>
    <w:rsid w:val="76F82126"/>
    <w:rsid w:val="774160A6"/>
    <w:rsid w:val="77580909"/>
    <w:rsid w:val="783646D0"/>
    <w:rsid w:val="792342B3"/>
    <w:rsid w:val="7B2D07E7"/>
    <w:rsid w:val="7B8E075A"/>
    <w:rsid w:val="7D9453D8"/>
    <w:rsid w:val="7DFB0D4F"/>
    <w:rsid w:val="7E7E403B"/>
    <w:rsid w:val="7E804E63"/>
    <w:rsid w:val="7FA722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Lines="0" w:afterLines="0"/>
      <w:ind w:left="140" w:right="235" w:firstLine="427"/>
      <w:outlineLvl w:val="0"/>
    </w:pPr>
    <w:rPr>
      <w:rFonts w:hint="eastAsia"/>
      <w:b/>
      <w:sz w:val="24"/>
    </w:rPr>
  </w:style>
  <w:style w:type="paragraph" w:styleId="4">
    <w:name w:val="heading 2"/>
    <w:basedOn w:val="1"/>
    <w:next w:val="1"/>
    <w:link w:val="24"/>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link w:val="20"/>
    <w:autoRedefine/>
    <w:semiHidden/>
    <w:qFormat/>
    <w:uiPriority w:val="0"/>
  </w:style>
  <w:style w:type="table" w:default="1" w:styleId="1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autoRedefine/>
    <w:unhideWhenUsed/>
    <w:qFormat/>
    <w:uiPriority w:val="99"/>
    <w:pPr>
      <w:spacing w:after="120" w:afterLines="0" w:afterAutospacing="0"/>
      <w:ind w:left="1440" w:leftChars="700" w:rightChars="0"/>
    </w:pPr>
    <w:rPr>
      <w:rFonts w:ascii="Times New Roman" w:hAnsi="Times New Roman"/>
    </w:rPr>
  </w:style>
  <w:style w:type="paragraph" w:styleId="6">
    <w:name w:val="annotation text"/>
    <w:basedOn w:val="1"/>
    <w:autoRedefine/>
    <w:semiHidden/>
    <w:qFormat/>
    <w:uiPriority w:val="0"/>
    <w:pPr>
      <w:jc w:val="left"/>
    </w:pPr>
  </w:style>
  <w:style w:type="paragraph" w:styleId="7">
    <w:name w:val="Body Text"/>
    <w:basedOn w:val="1"/>
    <w:autoRedefine/>
    <w:qFormat/>
    <w:uiPriority w:val="0"/>
    <w:pPr>
      <w:spacing w:beforeLines="0" w:afterLines="0"/>
    </w:pPr>
    <w:rPr>
      <w:rFonts w:hint="eastAsia"/>
      <w:sz w:val="24"/>
    </w:rPr>
  </w:style>
  <w:style w:type="paragraph" w:styleId="8">
    <w:name w:val="Body Text Indent"/>
    <w:basedOn w:val="1"/>
    <w:next w:val="1"/>
    <w:autoRedefine/>
    <w:qFormat/>
    <w:uiPriority w:val="0"/>
    <w:pPr>
      <w:ind w:firstLine="640" w:firstLineChars="200"/>
    </w:pPr>
    <w:rPr>
      <w:sz w:val="32"/>
    </w:rPr>
  </w:style>
  <w:style w:type="paragraph" w:styleId="9">
    <w:name w:val="Date"/>
    <w:basedOn w:val="1"/>
    <w:next w:val="1"/>
    <w:autoRedefine/>
    <w:qFormat/>
    <w:uiPriority w:val="0"/>
    <w:pPr>
      <w:ind w:left="100" w:leftChars="2500"/>
    </w:pPr>
  </w:style>
  <w:style w:type="paragraph" w:styleId="10">
    <w:name w:val="Body Text Indent 2"/>
    <w:basedOn w:val="1"/>
    <w:autoRedefine/>
    <w:qFormat/>
    <w:uiPriority w:val="0"/>
    <w:pPr>
      <w:spacing w:after="120" w:line="480" w:lineRule="auto"/>
      <w:ind w:left="420" w:leftChars="200"/>
    </w:pPr>
    <w:rPr>
      <w:szCs w:val="20"/>
    </w:rPr>
  </w:style>
  <w:style w:type="paragraph" w:styleId="11">
    <w:name w:val="Balloon Text"/>
    <w:basedOn w:val="1"/>
    <w:autoRedefine/>
    <w:semiHidden/>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autoRedefine/>
    <w:semiHidden/>
    <w:qFormat/>
    <w:uiPriority w:val="0"/>
    <w:rPr>
      <w:b/>
      <w:bCs/>
    </w:rPr>
  </w:style>
  <w:style w:type="paragraph" w:styleId="16">
    <w:name w:val="Body Text First Indent 2"/>
    <w:basedOn w:val="8"/>
    <w:next w:val="12"/>
    <w:autoRedefine/>
    <w:qFormat/>
    <w:uiPriority w:val="0"/>
    <w:pPr>
      <w:ind w:firstLine="420" w:firstLineChars="200"/>
    </w:pPr>
    <w:rPr>
      <w:rFonts w:ascii="Times New Roman" w:hAnsi="Times New Roman"/>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Char Char Char Char Char Char Char"/>
    <w:basedOn w:val="1"/>
    <w:link w:val="19"/>
    <w:autoRedefine/>
    <w:qFormat/>
    <w:uiPriority w:val="0"/>
  </w:style>
  <w:style w:type="character" w:styleId="21">
    <w:name w:val="page number"/>
    <w:basedOn w:val="19"/>
    <w:autoRedefine/>
    <w:qFormat/>
    <w:uiPriority w:val="0"/>
  </w:style>
  <w:style w:type="character" w:styleId="22">
    <w:name w:val="Hyperlink"/>
    <w:autoRedefine/>
    <w:qFormat/>
    <w:uiPriority w:val="0"/>
    <w:rPr>
      <w:color w:val="0000FF"/>
      <w:u w:val="single"/>
    </w:rPr>
  </w:style>
  <w:style w:type="character" w:styleId="23">
    <w:name w:val="annotation reference"/>
    <w:autoRedefine/>
    <w:semiHidden/>
    <w:qFormat/>
    <w:uiPriority w:val="0"/>
    <w:rPr>
      <w:sz w:val="21"/>
      <w:szCs w:val="21"/>
    </w:rPr>
  </w:style>
  <w:style w:type="character" w:customStyle="1" w:styleId="24">
    <w:name w:val="标题 2 字符"/>
    <w:link w:val="4"/>
    <w:autoRedefine/>
    <w:qFormat/>
    <w:uiPriority w:val="0"/>
    <w:rPr>
      <w:rFonts w:ascii="Calibri Light" w:hAnsi="Calibri Light" w:eastAsia="宋体" w:cs="Times New Roman"/>
      <w:b/>
      <w:kern w:val="2"/>
      <w:sz w:val="32"/>
      <w:szCs w:val="32"/>
    </w:rPr>
  </w:style>
  <w:style w:type="character" w:customStyle="1" w:styleId="25">
    <w:name w:val="da1"/>
    <w:autoRedefine/>
    <w:qFormat/>
    <w:uiPriority w:val="0"/>
    <w:rPr>
      <w:rFonts w:hint="default" w:ascii="_x000B__x000C_" w:hAnsi="_x000B__x000C_"/>
      <w:color w:val="000000"/>
      <w:sz w:val="21"/>
      <w:szCs w:val="21"/>
      <w:u w:val="none"/>
    </w:rPr>
  </w:style>
  <w:style w:type="paragraph" w:customStyle="1" w:styleId="26">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27">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28">
    <w:name w:val="样式2"/>
    <w:basedOn w:val="3"/>
    <w:next w:val="3"/>
    <w:autoRedefine/>
    <w:qFormat/>
    <w:uiPriority w:val="0"/>
    <w:pPr>
      <w:tabs>
        <w:tab w:val="left" w:pos="425"/>
      </w:tabs>
      <w:ind w:firstLine="420"/>
    </w:pPr>
    <w:rPr>
      <w:sz w:val="30"/>
      <w:szCs w:val="30"/>
    </w:rPr>
  </w:style>
  <w:style w:type="paragraph" w:customStyle="1" w:styleId="29">
    <w:name w:val="_Style 2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3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1">
    <w:name w:val=" Char Char"/>
    <w:basedOn w:val="1"/>
    <w:autoRedefine/>
    <w:qFormat/>
    <w:uiPriority w:val="0"/>
    <w:pPr>
      <w:pageBreakBefore/>
      <w:tabs>
        <w:tab w:val="left" w:pos="432"/>
      </w:tabs>
      <w:ind w:left="432" w:hanging="432"/>
    </w:pPr>
    <w:rPr>
      <w:rFonts w:ascii="Tahoma" w:hAnsi="Tahoma"/>
      <w:sz w:val="24"/>
      <w:szCs w:val="20"/>
    </w:rPr>
  </w:style>
  <w:style w:type="paragraph" w:customStyle="1" w:styleId="32">
    <w:name w:val="样式 首行缩进:  0.99 厘米"/>
    <w:basedOn w:val="1"/>
    <w:autoRedefine/>
    <w:qFormat/>
    <w:uiPriority w:val="0"/>
    <w:pPr>
      <w:spacing w:line="360" w:lineRule="auto"/>
      <w:ind w:firstLine="560"/>
    </w:pPr>
    <w:rPr>
      <w:rFonts w:eastAsia="仿宋_GB2312"/>
      <w:kern w:val="0"/>
      <w:sz w:val="28"/>
      <w:szCs w:val="28"/>
    </w:rPr>
  </w:style>
  <w:style w:type="paragraph" w:customStyle="1" w:styleId="33">
    <w:name w:val="_Style 9"/>
    <w:basedOn w:val="1"/>
    <w:autoRedefine/>
    <w:qFormat/>
    <w:uiPriority w:val="0"/>
    <w:rPr>
      <w:rFonts w:ascii="Calibri" w:hAnsi="Calibri"/>
    </w:rPr>
  </w:style>
  <w:style w:type="paragraph" w:customStyle="1" w:styleId="34">
    <w:name w:val="BodyText1I2"/>
    <w:basedOn w:val="35"/>
    <w:autoRedefine/>
    <w:qFormat/>
    <w:uiPriority w:val="0"/>
    <w:pPr>
      <w:widowControl/>
      <w:ind w:firstLine="420" w:firstLineChars="200"/>
      <w:jc w:val="both"/>
      <w:textAlignment w:val="baseline"/>
    </w:pPr>
  </w:style>
  <w:style w:type="paragraph" w:customStyle="1" w:styleId="35">
    <w:name w:val="BodyTextIndent"/>
    <w:basedOn w:val="1"/>
    <w:next w:val="1"/>
    <w:autoRedefine/>
    <w:qFormat/>
    <w:uiPriority w:val="0"/>
    <w:pPr>
      <w:widowControl/>
      <w:ind w:firstLine="720" w:firstLineChars="240"/>
      <w:jc w:val="both"/>
      <w:textAlignment w:val="baseline"/>
    </w:pPr>
    <w:rPr>
      <w:rFonts w:ascii="Times New Roman" w:hAnsi="Times New Roman" w:eastAsia="宋体"/>
      <w:kern w:val="2"/>
      <w:sz w:val="3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2188</Words>
  <Characters>2276</Characters>
  <Lines>57</Lines>
  <Paragraphs>16</Paragraphs>
  <TotalTime>16</TotalTime>
  <ScaleCrop>false</ScaleCrop>
  <LinksUpToDate>false</LinksUpToDate>
  <CharactersWithSpaces>2318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2023-03-18T04:36:00Z</dcterms:created>
  <dc:creator>liuyongping</dc:creator>
  <cp:lastModifiedBy>WPS_1591103659</cp:lastModifiedBy>
  <cp:lastPrinted>2024-05-07T02:10:00Z</cp:lastPrinted>
  <dcterms:modified xsi:type="dcterms:W3CDTF">2024-05-07T07:41:38Z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DA6B45F5FC7B40D28BB8F55D39F5269B_13</vt:lpwstr>
  </property>
</Properties>
</file>